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4F" w:rsidRPr="0040504F" w:rsidRDefault="0040504F" w:rsidP="0040504F">
      <w:pPr>
        <w:pStyle w:val="a4"/>
        <w:rPr>
          <w:szCs w:val="28"/>
        </w:rPr>
      </w:pPr>
      <w:r w:rsidRPr="0040504F">
        <w:rPr>
          <w:szCs w:val="28"/>
          <w:lang w:val="ru-RU"/>
        </w:rPr>
        <w:t>«</w:t>
      </w:r>
      <w:proofErr w:type="spellStart"/>
      <w:r w:rsidR="00FD1D68">
        <w:rPr>
          <w:szCs w:val="28"/>
          <w:lang w:val="ru-RU"/>
        </w:rPr>
        <w:t>Білім</w:t>
      </w:r>
      <w:proofErr w:type="spellEnd"/>
      <w:r w:rsidR="00FD1D68">
        <w:rPr>
          <w:szCs w:val="28"/>
          <w:lang w:val="ru-RU"/>
        </w:rPr>
        <w:t xml:space="preserve">» </w:t>
      </w:r>
      <w:proofErr w:type="gramStart"/>
      <w:r w:rsidR="00FD1D68">
        <w:rPr>
          <w:szCs w:val="28"/>
          <w:lang w:val="ru-RU"/>
        </w:rPr>
        <w:t>к</w:t>
      </w:r>
      <w:proofErr w:type="gramEnd"/>
      <w:r w:rsidR="00FD1D68">
        <w:rPr>
          <w:szCs w:val="28"/>
          <w:lang w:val="ru-RU"/>
        </w:rPr>
        <w:t>әсіби гуманитарлық - техникалы</w:t>
      </w:r>
      <w:r w:rsidR="00BE4AE8">
        <w:rPr>
          <w:szCs w:val="28"/>
          <w:lang w:val="ru-RU"/>
        </w:rPr>
        <w:t>қ</w:t>
      </w:r>
      <w:r w:rsidRPr="0040504F">
        <w:rPr>
          <w:szCs w:val="28"/>
        </w:rPr>
        <w:t xml:space="preserve"> колледж</w:t>
      </w:r>
      <w:r w:rsidR="00FD1D68">
        <w:rPr>
          <w:szCs w:val="28"/>
        </w:rPr>
        <w:t>і</w:t>
      </w:r>
      <w:r w:rsidRPr="0040504F">
        <w:rPr>
          <w:szCs w:val="28"/>
          <w:lang w:val="ru-RU"/>
        </w:rPr>
        <w:t xml:space="preserve">» </w:t>
      </w:r>
      <w:r w:rsidR="00FD1D68">
        <w:rPr>
          <w:szCs w:val="28"/>
          <w:lang w:val="ru-RU"/>
        </w:rPr>
        <w:t xml:space="preserve">ЖШС </w:t>
      </w: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pStyle w:val="3"/>
        <w:rPr>
          <w:sz w:val="24"/>
          <w:szCs w:val="24"/>
          <w:lang w:val="kk-KZ"/>
        </w:rPr>
      </w:pPr>
      <w:r w:rsidRPr="0040504F">
        <w:rPr>
          <w:szCs w:val="28"/>
          <w:lang w:val="kk-KZ"/>
        </w:rPr>
        <w:t xml:space="preserve">                                        </w:t>
      </w:r>
      <w:r>
        <w:rPr>
          <w:szCs w:val="28"/>
          <w:lang w:val="kk-KZ"/>
        </w:rPr>
        <w:t xml:space="preserve">                            «</w:t>
      </w:r>
      <w:r w:rsidRPr="0040504F">
        <w:rPr>
          <w:sz w:val="24"/>
          <w:szCs w:val="24"/>
          <w:lang w:val="kk-KZ"/>
        </w:rPr>
        <w:t>Б Е К І Т Е М І Н</w:t>
      </w:r>
      <w:r>
        <w:rPr>
          <w:sz w:val="24"/>
          <w:szCs w:val="24"/>
          <w:lang w:val="kk-KZ"/>
        </w:rPr>
        <w:t>»</w:t>
      </w:r>
    </w:p>
    <w:p w:rsidR="0040504F" w:rsidRPr="0040504F" w:rsidRDefault="0040504F" w:rsidP="0040504F">
      <w:pPr>
        <w:pStyle w:val="1"/>
        <w:rPr>
          <w:sz w:val="24"/>
          <w:szCs w:val="24"/>
          <w:lang w:val="kk-KZ"/>
        </w:rPr>
      </w:pPr>
      <w:r w:rsidRPr="0040504F">
        <w:rPr>
          <w:sz w:val="24"/>
          <w:szCs w:val="24"/>
        </w:rPr>
        <w:t xml:space="preserve">                                                      </w:t>
      </w:r>
      <w:r>
        <w:rPr>
          <w:sz w:val="24"/>
          <w:szCs w:val="24"/>
        </w:rPr>
        <w:t xml:space="preserve">                            </w:t>
      </w:r>
    </w:p>
    <w:p w:rsidR="0040504F" w:rsidRPr="0040504F" w:rsidRDefault="0040504F" w:rsidP="0040504F">
      <w:pPr>
        <w:spacing w:after="0" w:line="240" w:lineRule="auto"/>
        <w:jc w:val="center"/>
        <w:rPr>
          <w:rFonts w:ascii="Times New Roman" w:hAnsi="Times New Roman" w:cs="Times New Roman"/>
          <w:sz w:val="24"/>
          <w:szCs w:val="24"/>
          <w:lang w:val="kk-KZ"/>
        </w:rPr>
      </w:pPr>
      <w:r w:rsidRPr="0040504F">
        <w:rPr>
          <w:rFonts w:ascii="Times New Roman" w:hAnsi="Times New Roman" w:cs="Times New Roman"/>
          <w:sz w:val="24"/>
          <w:szCs w:val="24"/>
          <w:lang w:val="kk-KZ"/>
        </w:rPr>
        <w:t xml:space="preserve">                                             </w:t>
      </w:r>
      <w:r w:rsidR="00FD1D68">
        <w:rPr>
          <w:rFonts w:ascii="Times New Roman" w:hAnsi="Times New Roman" w:cs="Times New Roman"/>
          <w:sz w:val="24"/>
          <w:szCs w:val="24"/>
          <w:lang w:val="kk-KZ"/>
        </w:rPr>
        <w:t xml:space="preserve">            К</w:t>
      </w:r>
      <w:r w:rsidRPr="0040504F">
        <w:rPr>
          <w:rFonts w:ascii="Times New Roman" w:hAnsi="Times New Roman" w:cs="Times New Roman"/>
          <w:sz w:val="24"/>
          <w:szCs w:val="24"/>
          <w:lang w:val="kk-KZ"/>
        </w:rPr>
        <w:t>олледж директоры</w:t>
      </w:r>
    </w:p>
    <w:p w:rsidR="0040504F" w:rsidRPr="0040504F" w:rsidRDefault="0040504F" w:rsidP="0040504F">
      <w:pPr>
        <w:spacing w:after="0" w:line="240" w:lineRule="auto"/>
        <w:jc w:val="center"/>
        <w:rPr>
          <w:rFonts w:ascii="Times New Roman" w:hAnsi="Times New Roman" w:cs="Times New Roman"/>
          <w:sz w:val="24"/>
          <w:szCs w:val="24"/>
        </w:rPr>
      </w:pPr>
      <w:r w:rsidRPr="0040504F">
        <w:rPr>
          <w:rFonts w:ascii="Times New Roman" w:hAnsi="Times New Roman" w:cs="Times New Roman"/>
          <w:sz w:val="24"/>
          <w:szCs w:val="24"/>
        </w:rPr>
        <w:t xml:space="preserve">                                                                               </w:t>
      </w:r>
    </w:p>
    <w:p w:rsidR="0040504F" w:rsidRPr="0040504F" w:rsidRDefault="0040504F" w:rsidP="0040504F">
      <w:pPr>
        <w:spacing w:after="0" w:line="240" w:lineRule="auto"/>
        <w:jc w:val="center"/>
        <w:rPr>
          <w:rFonts w:ascii="Times New Roman" w:hAnsi="Times New Roman" w:cs="Times New Roman"/>
          <w:sz w:val="24"/>
          <w:szCs w:val="24"/>
          <w:lang w:val="kk-KZ"/>
        </w:rPr>
      </w:pPr>
      <w:r w:rsidRPr="0040504F">
        <w:rPr>
          <w:rFonts w:ascii="Times New Roman" w:hAnsi="Times New Roman" w:cs="Times New Roman"/>
          <w:sz w:val="24"/>
          <w:szCs w:val="24"/>
        </w:rPr>
        <w:t xml:space="preserve">                                                                               ____________________</w:t>
      </w:r>
      <w:r w:rsidR="00FD1D68">
        <w:rPr>
          <w:rFonts w:ascii="Times New Roman" w:hAnsi="Times New Roman" w:cs="Times New Roman"/>
          <w:sz w:val="24"/>
          <w:szCs w:val="24"/>
          <w:lang w:val="kk-KZ"/>
        </w:rPr>
        <w:t>Ж.</w:t>
      </w:r>
      <w:r w:rsidRPr="0040504F">
        <w:rPr>
          <w:rFonts w:ascii="Times New Roman" w:hAnsi="Times New Roman" w:cs="Times New Roman"/>
          <w:sz w:val="24"/>
          <w:szCs w:val="24"/>
          <w:lang w:val="kk-KZ"/>
        </w:rPr>
        <w:t>А.</w:t>
      </w:r>
      <w:r w:rsidR="00FD1D68">
        <w:rPr>
          <w:rFonts w:ascii="Times New Roman" w:hAnsi="Times New Roman" w:cs="Times New Roman"/>
          <w:sz w:val="24"/>
          <w:szCs w:val="24"/>
          <w:lang w:val="kk-KZ"/>
        </w:rPr>
        <w:t>Ертаева</w:t>
      </w:r>
    </w:p>
    <w:p w:rsidR="0040504F" w:rsidRPr="0040504F" w:rsidRDefault="0040504F" w:rsidP="0040504F">
      <w:pPr>
        <w:spacing w:after="0" w:line="240" w:lineRule="auto"/>
        <w:jc w:val="center"/>
        <w:rPr>
          <w:rFonts w:ascii="Times New Roman" w:hAnsi="Times New Roman" w:cs="Times New Roman"/>
          <w:sz w:val="24"/>
          <w:szCs w:val="24"/>
        </w:rPr>
      </w:pPr>
      <w:r w:rsidRPr="0040504F">
        <w:rPr>
          <w:rFonts w:ascii="Times New Roman" w:hAnsi="Times New Roman" w:cs="Times New Roman"/>
          <w:sz w:val="24"/>
          <w:szCs w:val="24"/>
        </w:rPr>
        <w:t xml:space="preserve">                                                                               «_____» _______________201</w:t>
      </w:r>
      <w:r w:rsidR="00FD1D68">
        <w:rPr>
          <w:rFonts w:ascii="Times New Roman" w:hAnsi="Times New Roman" w:cs="Times New Roman"/>
          <w:sz w:val="24"/>
          <w:szCs w:val="24"/>
          <w:lang w:val="kk-KZ"/>
        </w:rPr>
        <w:t>9</w:t>
      </w:r>
      <w:r w:rsidRPr="0040504F">
        <w:rPr>
          <w:rFonts w:ascii="Times New Roman" w:hAnsi="Times New Roman" w:cs="Times New Roman"/>
          <w:sz w:val="24"/>
          <w:szCs w:val="24"/>
        </w:rPr>
        <w:t xml:space="preserve"> </w:t>
      </w:r>
      <w:r w:rsidRPr="0040504F">
        <w:rPr>
          <w:rFonts w:ascii="Times New Roman" w:hAnsi="Times New Roman" w:cs="Times New Roman"/>
          <w:sz w:val="24"/>
          <w:szCs w:val="24"/>
          <w:lang w:val="kk-KZ"/>
        </w:rPr>
        <w:t>ж</w:t>
      </w:r>
      <w:r w:rsidRPr="0040504F">
        <w:rPr>
          <w:rFonts w:ascii="Times New Roman" w:hAnsi="Times New Roman" w:cs="Times New Roman"/>
          <w:sz w:val="24"/>
          <w:szCs w:val="24"/>
        </w:rPr>
        <w:t>.</w:t>
      </w:r>
    </w:p>
    <w:p w:rsidR="0040504F" w:rsidRPr="0040504F" w:rsidRDefault="0040504F" w:rsidP="0040504F">
      <w:pPr>
        <w:rPr>
          <w:rFonts w:ascii="Times New Roman" w:hAnsi="Times New Roman" w:cs="Times New Roman"/>
          <w:sz w:val="28"/>
          <w:szCs w:val="28"/>
        </w:rPr>
      </w:pPr>
    </w:p>
    <w:p w:rsidR="0040504F" w:rsidRDefault="0040504F" w:rsidP="0040504F">
      <w:pPr>
        <w:rPr>
          <w:rFonts w:ascii="Times New Roman" w:hAnsi="Times New Roman" w:cs="Times New Roman"/>
          <w:sz w:val="28"/>
          <w:szCs w:val="28"/>
          <w:lang w:val="kk-KZ"/>
        </w:rPr>
      </w:pPr>
    </w:p>
    <w:p w:rsidR="00FD1D68" w:rsidRPr="00FD1D68" w:rsidRDefault="00FD1D68" w:rsidP="0040504F">
      <w:pPr>
        <w:rPr>
          <w:rFonts w:ascii="Times New Roman" w:hAnsi="Times New Roman" w:cs="Times New Roman"/>
          <w:sz w:val="28"/>
          <w:szCs w:val="28"/>
          <w:lang w:val="kk-KZ"/>
        </w:rPr>
      </w:pPr>
    </w:p>
    <w:p w:rsidR="0040504F" w:rsidRPr="0040504F" w:rsidRDefault="0040504F" w:rsidP="0040504F">
      <w:pPr>
        <w:rPr>
          <w:rFonts w:ascii="Times New Roman" w:hAnsi="Times New Roman" w:cs="Times New Roman"/>
          <w:sz w:val="28"/>
          <w:szCs w:val="28"/>
        </w:rPr>
      </w:pPr>
    </w:p>
    <w:p w:rsidR="0040504F" w:rsidRPr="0040504F" w:rsidRDefault="0040504F" w:rsidP="0040504F">
      <w:pPr>
        <w:rPr>
          <w:rFonts w:ascii="Times New Roman" w:hAnsi="Times New Roman" w:cs="Times New Roman"/>
          <w:sz w:val="28"/>
          <w:szCs w:val="28"/>
        </w:rPr>
      </w:pPr>
    </w:p>
    <w:p w:rsidR="00FD1D68" w:rsidRPr="00FD1D68" w:rsidRDefault="00FD1D68" w:rsidP="00FD1D68">
      <w:pPr>
        <w:pStyle w:val="a4"/>
        <w:rPr>
          <w:b/>
          <w:szCs w:val="28"/>
        </w:rPr>
      </w:pPr>
      <w:r w:rsidRPr="00FD1D68">
        <w:rPr>
          <w:b/>
          <w:szCs w:val="28"/>
          <w:lang w:val="ru-RU"/>
        </w:rPr>
        <w:t>«</w:t>
      </w:r>
      <w:proofErr w:type="spellStart"/>
      <w:r w:rsidRPr="00FD1D68">
        <w:rPr>
          <w:b/>
          <w:szCs w:val="28"/>
          <w:lang w:val="ru-RU"/>
        </w:rPr>
        <w:t>Білім</w:t>
      </w:r>
      <w:proofErr w:type="spellEnd"/>
      <w:r w:rsidRPr="00FD1D68">
        <w:rPr>
          <w:b/>
          <w:szCs w:val="28"/>
          <w:lang w:val="ru-RU"/>
        </w:rPr>
        <w:t xml:space="preserve">» </w:t>
      </w:r>
      <w:proofErr w:type="gramStart"/>
      <w:r w:rsidRPr="00FD1D68">
        <w:rPr>
          <w:b/>
          <w:szCs w:val="28"/>
          <w:lang w:val="ru-RU"/>
        </w:rPr>
        <w:t>к</w:t>
      </w:r>
      <w:proofErr w:type="gramEnd"/>
      <w:r w:rsidRPr="00FD1D68">
        <w:rPr>
          <w:b/>
          <w:szCs w:val="28"/>
          <w:lang w:val="ru-RU"/>
        </w:rPr>
        <w:t>әсіби гуманитарлық - техникалы</w:t>
      </w:r>
      <w:r w:rsidR="00BE4AE8">
        <w:rPr>
          <w:b/>
          <w:szCs w:val="28"/>
          <w:lang w:val="ru-RU"/>
        </w:rPr>
        <w:t>қ</w:t>
      </w:r>
      <w:r w:rsidRPr="00FD1D68">
        <w:rPr>
          <w:b/>
          <w:szCs w:val="28"/>
        </w:rPr>
        <w:t xml:space="preserve"> колледжі</w:t>
      </w:r>
      <w:r w:rsidRPr="00FD1D68">
        <w:rPr>
          <w:b/>
          <w:szCs w:val="28"/>
          <w:lang w:val="ru-RU"/>
        </w:rPr>
        <w:t xml:space="preserve">» ЖШС </w:t>
      </w:r>
    </w:p>
    <w:p w:rsidR="00962ECC" w:rsidRDefault="0040504F" w:rsidP="00962ECC">
      <w:pPr>
        <w:spacing w:after="0" w:line="240" w:lineRule="auto"/>
        <w:jc w:val="center"/>
        <w:rPr>
          <w:rFonts w:ascii="Times New Roman" w:hAnsi="Times New Roman" w:cs="Times New Roman"/>
          <w:b/>
          <w:sz w:val="32"/>
          <w:szCs w:val="32"/>
          <w:lang w:val="kk-KZ"/>
        </w:rPr>
      </w:pPr>
      <w:r w:rsidRPr="00962ECC">
        <w:rPr>
          <w:rFonts w:ascii="Times New Roman" w:hAnsi="Times New Roman" w:cs="Times New Roman"/>
          <w:b/>
          <w:sz w:val="32"/>
          <w:szCs w:val="32"/>
        </w:rPr>
        <w:t>201</w:t>
      </w:r>
      <w:r w:rsidR="00FD1D68">
        <w:rPr>
          <w:rFonts w:ascii="Times New Roman" w:hAnsi="Times New Roman" w:cs="Times New Roman"/>
          <w:b/>
          <w:sz w:val="32"/>
          <w:szCs w:val="32"/>
          <w:lang w:val="kk-KZ"/>
        </w:rPr>
        <w:t>9</w:t>
      </w:r>
      <w:r w:rsidR="00D876ED">
        <w:rPr>
          <w:rFonts w:ascii="Times New Roman" w:hAnsi="Times New Roman" w:cs="Times New Roman"/>
          <w:b/>
          <w:sz w:val="32"/>
          <w:szCs w:val="32"/>
        </w:rPr>
        <w:t xml:space="preserve"> </w:t>
      </w:r>
      <w:r w:rsidRPr="00962ECC">
        <w:rPr>
          <w:rFonts w:ascii="Times New Roman" w:hAnsi="Times New Roman" w:cs="Times New Roman"/>
          <w:b/>
          <w:sz w:val="32"/>
          <w:szCs w:val="32"/>
        </w:rPr>
        <w:t>-</w:t>
      </w:r>
      <w:r w:rsidR="00D876ED">
        <w:rPr>
          <w:rFonts w:ascii="Times New Roman" w:hAnsi="Times New Roman" w:cs="Times New Roman"/>
          <w:b/>
          <w:sz w:val="32"/>
          <w:szCs w:val="32"/>
        </w:rPr>
        <w:t xml:space="preserve"> </w:t>
      </w:r>
      <w:r w:rsidRPr="00962ECC">
        <w:rPr>
          <w:rFonts w:ascii="Times New Roman" w:hAnsi="Times New Roman" w:cs="Times New Roman"/>
          <w:b/>
          <w:sz w:val="32"/>
          <w:szCs w:val="32"/>
        </w:rPr>
        <w:t>202</w:t>
      </w:r>
      <w:r w:rsidR="00A3541B">
        <w:rPr>
          <w:rFonts w:ascii="Times New Roman" w:hAnsi="Times New Roman" w:cs="Times New Roman"/>
          <w:b/>
          <w:sz w:val="32"/>
          <w:szCs w:val="32"/>
          <w:lang w:val="kk-KZ"/>
        </w:rPr>
        <w:t>3</w:t>
      </w:r>
      <w:r w:rsidRPr="00962ECC">
        <w:rPr>
          <w:rFonts w:ascii="Times New Roman" w:hAnsi="Times New Roman" w:cs="Times New Roman"/>
          <w:b/>
          <w:sz w:val="32"/>
          <w:szCs w:val="32"/>
        </w:rPr>
        <w:t xml:space="preserve"> </w:t>
      </w:r>
      <w:proofErr w:type="gramStart"/>
      <w:r w:rsidRPr="00962ECC">
        <w:rPr>
          <w:rFonts w:ascii="Times New Roman" w:hAnsi="Times New Roman" w:cs="Times New Roman"/>
          <w:b/>
          <w:sz w:val="32"/>
          <w:szCs w:val="32"/>
        </w:rPr>
        <w:t>жылдар</w:t>
      </w:r>
      <w:proofErr w:type="gramEnd"/>
      <w:r w:rsidRPr="00962ECC">
        <w:rPr>
          <w:rFonts w:ascii="Times New Roman" w:hAnsi="Times New Roman" w:cs="Times New Roman"/>
          <w:b/>
          <w:sz w:val="32"/>
          <w:szCs w:val="32"/>
        </w:rPr>
        <w:t>ға</w:t>
      </w:r>
      <w:r w:rsidRPr="00962ECC">
        <w:rPr>
          <w:rFonts w:ascii="Times New Roman" w:hAnsi="Times New Roman" w:cs="Times New Roman"/>
          <w:b/>
          <w:sz w:val="32"/>
          <w:szCs w:val="32"/>
          <w:lang w:val="kk-KZ"/>
        </w:rPr>
        <w:t xml:space="preserve"> арналған </w:t>
      </w:r>
    </w:p>
    <w:p w:rsidR="0040504F" w:rsidRPr="00962ECC" w:rsidRDefault="0040504F" w:rsidP="00962ECC">
      <w:pPr>
        <w:spacing w:after="0" w:line="240" w:lineRule="auto"/>
        <w:jc w:val="center"/>
        <w:rPr>
          <w:rFonts w:ascii="Times New Roman" w:hAnsi="Times New Roman" w:cs="Times New Roman"/>
          <w:b/>
          <w:sz w:val="32"/>
          <w:szCs w:val="32"/>
          <w:lang w:val="kk-KZ"/>
        </w:rPr>
      </w:pPr>
      <w:r w:rsidRPr="00962ECC">
        <w:rPr>
          <w:rFonts w:ascii="Times New Roman" w:hAnsi="Times New Roman" w:cs="Times New Roman"/>
          <w:b/>
          <w:sz w:val="32"/>
          <w:szCs w:val="32"/>
          <w:lang w:val="kk-KZ"/>
        </w:rPr>
        <w:t>Стратегиялық даму жоспары</w:t>
      </w:r>
    </w:p>
    <w:p w:rsidR="00962ECC" w:rsidRDefault="00962ECC" w:rsidP="00962ECC">
      <w:pPr>
        <w:pStyle w:val="a8"/>
        <w:shd w:val="clear" w:color="auto" w:fill="FFFFFF"/>
        <w:spacing w:before="0" w:beforeAutospacing="0" w:after="0" w:afterAutospacing="0"/>
        <w:jc w:val="center"/>
        <w:textAlignment w:val="baseline"/>
        <w:rPr>
          <w:rStyle w:val="a9"/>
          <w:color w:val="000000"/>
          <w:sz w:val="32"/>
          <w:szCs w:val="32"/>
          <w:bdr w:val="none" w:sz="0" w:space="0" w:color="auto" w:frame="1"/>
        </w:rPr>
      </w:pPr>
    </w:p>
    <w:p w:rsidR="0040504F" w:rsidRPr="00962ECC" w:rsidRDefault="0040504F" w:rsidP="00962ECC">
      <w:pPr>
        <w:spacing w:after="0" w:line="240" w:lineRule="auto"/>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Pr="0040504F" w:rsidRDefault="0040504F" w:rsidP="0040504F">
      <w:pPr>
        <w:jc w:val="center"/>
        <w:rPr>
          <w:rFonts w:ascii="Times New Roman" w:hAnsi="Times New Roman" w:cs="Times New Roman"/>
          <w:sz w:val="28"/>
          <w:szCs w:val="28"/>
        </w:rPr>
      </w:pPr>
    </w:p>
    <w:p w:rsidR="0040504F" w:rsidRDefault="0040504F" w:rsidP="0040504F">
      <w:pPr>
        <w:jc w:val="center"/>
        <w:rPr>
          <w:rFonts w:ascii="Times New Roman" w:hAnsi="Times New Roman" w:cs="Times New Roman"/>
          <w:sz w:val="28"/>
          <w:szCs w:val="28"/>
          <w:lang w:val="kk-KZ"/>
        </w:rPr>
      </w:pPr>
    </w:p>
    <w:p w:rsidR="00FD1D68" w:rsidRDefault="00FD1D68" w:rsidP="0040504F">
      <w:pPr>
        <w:jc w:val="center"/>
        <w:rPr>
          <w:rFonts w:ascii="Times New Roman" w:hAnsi="Times New Roman" w:cs="Times New Roman"/>
          <w:sz w:val="28"/>
          <w:szCs w:val="28"/>
          <w:lang w:val="kk-KZ"/>
        </w:rPr>
      </w:pPr>
    </w:p>
    <w:p w:rsidR="00FD1D68" w:rsidRDefault="00FD1D68" w:rsidP="0040504F">
      <w:pPr>
        <w:jc w:val="center"/>
        <w:rPr>
          <w:rFonts w:ascii="Times New Roman" w:hAnsi="Times New Roman" w:cs="Times New Roman"/>
          <w:sz w:val="28"/>
          <w:szCs w:val="28"/>
          <w:lang w:val="kk-KZ"/>
        </w:rPr>
      </w:pPr>
    </w:p>
    <w:p w:rsidR="00FD1D68" w:rsidRDefault="00FD1D68" w:rsidP="0040504F">
      <w:pPr>
        <w:jc w:val="center"/>
        <w:rPr>
          <w:rFonts w:ascii="Times New Roman" w:hAnsi="Times New Roman" w:cs="Times New Roman"/>
          <w:sz w:val="28"/>
          <w:szCs w:val="28"/>
          <w:lang w:val="kk-KZ"/>
        </w:rPr>
      </w:pPr>
    </w:p>
    <w:p w:rsidR="0040504F" w:rsidRPr="0040504F" w:rsidRDefault="0040504F" w:rsidP="0040504F">
      <w:pPr>
        <w:jc w:val="center"/>
        <w:rPr>
          <w:rFonts w:ascii="Times New Roman" w:hAnsi="Times New Roman" w:cs="Times New Roman"/>
          <w:sz w:val="28"/>
          <w:szCs w:val="28"/>
        </w:rPr>
      </w:pPr>
    </w:p>
    <w:p w:rsidR="0040504F" w:rsidRPr="0040504F" w:rsidRDefault="00FD1D68" w:rsidP="0040504F">
      <w:pPr>
        <w:pStyle w:val="1"/>
        <w:rPr>
          <w:szCs w:val="28"/>
          <w:lang w:val="kk-KZ"/>
        </w:rPr>
      </w:pPr>
      <w:r>
        <w:rPr>
          <w:szCs w:val="28"/>
          <w:lang w:val="kk-KZ"/>
        </w:rPr>
        <w:t>Тараз қ. 2019 ж.</w:t>
      </w:r>
    </w:p>
    <w:p w:rsidR="0040504F" w:rsidRPr="0040504F" w:rsidRDefault="0040504F" w:rsidP="0040504F">
      <w:pPr>
        <w:pStyle w:val="a6"/>
        <w:rPr>
          <w:b/>
          <w:szCs w:val="28"/>
        </w:rPr>
      </w:pPr>
    </w:p>
    <w:p w:rsidR="00FD1D68" w:rsidRPr="00F07687" w:rsidRDefault="00FD1D68" w:rsidP="00FD1D68">
      <w:pPr>
        <w:pStyle w:val="a4"/>
        <w:rPr>
          <w:b/>
          <w:sz w:val="24"/>
          <w:szCs w:val="24"/>
        </w:rPr>
      </w:pPr>
      <w:r w:rsidRPr="00F07687">
        <w:rPr>
          <w:b/>
          <w:sz w:val="24"/>
          <w:szCs w:val="24"/>
          <w:lang w:val="ru-RU"/>
        </w:rPr>
        <w:lastRenderedPageBreak/>
        <w:t>«</w:t>
      </w:r>
      <w:proofErr w:type="spellStart"/>
      <w:r w:rsidRPr="00F07687">
        <w:rPr>
          <w:b/>
          <w:sz w:val="24"/>
          <w:szCs w:val="24"/>
          <w:lang w:val="ru-RU"/>
        </w:rPr>
        <w:t>Білім</w:t>
      </w:r>
      <w:proofErr w:type="spellEnd"/>
      <w:r w:rsidRPr="00F07687">
        <w:rPr>
          <w:b/>
          <w:sz w:val="24"/>
          <w:szCs w:val="24"/>
          <w:lang w:val="ru-RU"/>
        </w:rPr>
        <w:t xml:space="preserve">» </w:t>
      </w:r>
      <w:proofErr w:type="gramStart"/>
      <w:r w:rsidRPr="00F07687">
        <w:rPr>
          <w:b/>
          <w:sz w:val="24"/>
          <w:szCs w:val="24"/>
          <w:lang w:val="ru-RU"/>
        </w:rPr>
        <w:t>к</w:t>
      </w:r>
      <w:proofErr w:type="gramEnd"/>
      <w:r w:rsidRPr="00F07687">
        <w:rPr>
          <w:b/>
          <w:sz w:val="24"/>
          <w:szCs w:val="24"/>
          <w:lang w:val="ru-RU"/>
        </w:rPr>
        <w:t>әсіби гуманитарлық - техникалық</w:t>
      </w:r>
      <w:r w:rsidRPr="00F07687">
        <w:rPr>
          <w:b/>
          <w:sz w:val="24"/>
          <w:szCs w:val="24"/>
        </w:rPr>
        <w:t xml:space="preserve"> колледжі</w:t>
      </w:r>
      <w:r w:rsidRPr="00F07687">
        <w:rPr>
          <w:b/>
          <w:sz w:val="24"/>
          <w:szCs w:val="24"/>
          <w:lang w:val="ru-RU"/>
        </w:rPr>
        <w:t xml:space="preserve">» ЖШС </w:t>
      </w:r>
    </w:p>
    <w:p w:rsidR="00EE0E2B" w:rsidRPr="00F07687" w:rsidRDefault="005A1079" w:rsidP="00962ECC">
      <w:pPr>
        <w:spacing w:after="0" w:line="240" w:lineRule="auto"/>
        <w:jc w:val="center"/>
        <w:rPr>
          <w:rFonts w:ascii="Times New Roman" w:hAnsi="Times New Roman" w:cs="Times New Roman"/>
          <w:b/>
          <w:sz w:val="24"/>
          <w:szCs w:val="24"/>
          <w:lang w:val="kk-KZ"/>
        </w:rPr>
      </w:pPr>
      <w:r w:rsidRPr="00F07687">
        <w:rPr>
          <w:rFonts w:ascii="Times New Roman" w:hAnsi="Times New Roman" w:cs="Times New Roman"/>
          <w:b/>
          <w:sz w:val="24"/>
          <w:szCs w:val="24"/>
        </w:rPr>
        <w:t>201</w:t>
      </w:r>
      <w:r w:rsidR="00FD1D68" w:rsidRPr="00F07687">
        <w:rPr>
          <w:rFonts w:ascii="Times New Roman" w:hAnsi="Times New Roman" w:cs="Times New Roman"/>
          <w:b/>
          <w:sz w:val="24"/>
          <w:szCs w:val="24"/>
          <w:lang w:val="kk-KZ"/>
        </w:rPr>
        <w:t>9</w:t>
      </w:r>
      <w:r w:rsidRPr="00F07687">
        <w:rPr>
          <w:rFonts w:ascii="Times New Roman" w:hAnsi="Times New Roman" w:cs="Times New Roman"/>
          <w:b/>
          <w:sz w:val="24"/>
          <w:szCs w:val="24"/>
        </w:rPr>
        <w:t>-202</w:t>
      </w:r>
      <w:r w:rsidR="00A3541B" w:rsidRPr="00F07687">
        <w:rPr>
          <w:rFonts w:ascii="Times New Roman" w:hAnsi="Times New Roman" w:cs="Times New Roman"/>
          <w:b/>
          <w:sz w:val="24"/>
          <w:szCs w:val="24"/>
          <w:lang w:val="kk-KZ"/>
        </w:rPr>
        <w:t>3</w:t>
      </w:r>
      <w:r w:rsidRPr="00F07687">
        <w:rPr>
          <w:rFonts w:ascii="Times New Roman" w:hAnsi="Times New Roman" w:cs="Times New Roman"/>
          <w:b/>
          <w:sz w:val="24"/>
          <w:szCs w:val="24"/>
        </w:rPr>
        <w:t xml:space="preserve"> </w:t>
      </w:r>
      <w:proofErr w:type="gramStart"/>
      <w:r w:rsidRPr="00F07687">
        <w:rPr>
          <w:rFonts w:ascii="Times New Roman" w:hAnsi="Times New Roman" w:cs="Times New Roman"/>
          <w:b/>
          <w:sz w:val="24"/>
          <w:szCs w:val="24"/>
        </w:rPr>
        <w:t>жылдар</w:t>
      </w:r>
      <w:proofErr w:type="gramEnd"/>
      <w:r w:rsidRPr="00F07687">
        <w:rPr>
          <w:rFonts w:ascii="Times New Roman" w:hAnsi="Times New Roman" w:cs="Times New Roman"/>
          <w:b/>
          <w:sz w:val="24"/>
          <w:szCs w:val="24"/>
        </w:rPr>
        <w:t>ға</w:t>
      </w:r>
      <w:r w:rsidR="00EE0E2B" w:rsidRPr="00F07687">
        <w:rPr>
          <w:rFonts w:ascii="Times New Roman" w:hAnsi="Times New Roman" w:cs="Times New Roman"/>
          <w:b/>
          <w:sz w:val="24"/>
          <w:szCs w:val="24"/>
          <w:lang w:val="kk-KZ"/>
        </w:rPr>
        <w:t xml:space="preserve"> арналған</w:t>
      </w:r>
      <w:r w:rsidR="0040504F" w:rsidRPr="00F07687">
        <w:rPr>
          <w:rFonts w:ascii="Times New Roman" w:hAnsi="Times New Roman" w:cs="Times New Roman"/>
          <w:b/>
          <w:sz w:val="24"/>
          <w:szCs w:val="24"/>
          <w:lang w:val="kk-KZ"/>
        </w:rPr>
        <w:t xml:space="preserve"> </w:t>
      </w:r>
      <w:r w:rsidR="00EE0E2B" w:rsidRPr="00F07687">
        <w:rPr>
          <w:rFonts w:ascii="Times New Roman" w:hAnsi="Times New Roman" w:cs="Times New Roman"/>
          <w:b/>
          <w:sz w:val="24"/>
          <w:szCs w:val="24"/>
          <w:lang w:val="kk-KZ"/>
        </w:rPr>
        <w:t>Стратегиялық</w:t>
      </w:r>
      <w:r w:rsidR="0040504F" w:rsidRPr="00F07687">
        <w:rPr>
          <w:rFonts w:ascii="Times New Roman" w:hAnsi="Times New Roman" w:cs="Times New Roman"/>
          <w:b/>
          <w:sz w:val="24"/>
          <w:szCs w:val="24"/>
          <w:lang w:val="kk-KZ"/>
        </w:rPr>
        <w:t xml:space="preserve"> </w:t>
      </w:r>
      <w:r w:rsidR="00EE0E2B" w:rsidRPr="00F07687">
        <w:rPr>
          <w:rFonts w:ascii="Times New Roman" w:hAnsi="Times New Roman" w:cs="Times New Roman"/>
          <w:b/>
          <w:sz w:val="24"/>
          <w:szCs w:val="24"/>
          <w:lang w:val="kk-KZ"/>
        </w:rPr>
        <w:t xml:space="preserve"> даму жоспары</w:t>
      </w:r>
    </w:p>
    <w:p w:rsidR="00962ECC" w:rsidRPr="00F07687" w:rsidRDefault="00962ECC" w:rsidP="00962ECC">
      <w:pPr>
        <w:spacing w:after="0" w:line="240" w:lineRule="auto"/>
        <w:rPr>
          <w:rFonts w:ascii="Times New Roman" w:hAnsi="Times New Roman" w:cs="Times New Roman"/>
          <w:b/>
          <w:sz w:val="24"/>
          <w:szCs w:val="24"/>
          <w:lang w:val="kk-KZ"/>
        </w:rPr>
      </w:pPr>
    </w:p>
    <w:p w:rsidR="00D901C9" w:rsidRPr="00F07687" w:rsidRDefault="00D901C9" w:rsidP="00962ECC">
      <w:pPr>
        <w:spacing w:after="0" w:line="240" w:lineRule="auto"/>
        <w:jc w:val="center"/>
        <w:rPr>
          <w:rFonts w:ascii="Times New Roman" w:hAnsi="Times New Roman" w:cs="Times New Roman"/>
          <w:b/>
          <w:sz w:val="24"/>
          <w:szCs w:val="24"/>
          <w:lang w:val="kk-KZ"/>
        </w:rPr>
      </w:pPr>
      <w:r w:rsidRPr="00F07687">
        <w:rPr>
          <w:rFonts w:ascii="Times New Roman" w:hAnsi="Times New Roman" w:cs="Times New Roman"/>
          <w:b/>
          <w:sz w:val="24"/>
          <w:szCs w:val="24"/>
          <w:lang w:val="kk-KZ"/>
        </w:rPr>
        <w:t>Мазмұны</w:t>
      </w:r>
    </w:p>
    <w:p w:rsidR="00FD1D68" w:rsidRPr="00F07687" w:rsidRDefault="00D901C9" w:rsidP="00FD1D68">
      <w:pPr>
        <w:pStyle w:val="a4"/>
        <w:jc w:val="left"/>
        <w:rPr>
          <w:sz w:val="24"/>
          <w:szCs w:val="24"/>
        </w:rPr>
      </w:pPr>
      <w:r w:rsidRPr="00F07687">
        <w:rPr>
          <w:sz w:val="24"/>
          <w:szCs w:val="24"/>
        </w:rPr>
        <w:t xml:space="preserve">1. </w:t>
      </w:r>
      <w:r w:rsidR="00FD1D68" w:rsidRPr="00F07687">
        <w:rPr>
          <w:sz w:val="24"/>
          <w:szCs w:val="24"/>
          <w:lang w:val="ru-RU"/>
        </w:rPr>
        <w:t>«</w:t>
      </w:r>
      <w:proofErr w:type="spellStart"/>
      <w:r w:rsidR="00FD1D68" w:rsidRPr="00F07687">
        <w:rPr>
          <w:sz w:val="24"/>
          <w:szCs w:val="24"/>
          <w:lang w:val="ru-RU"/>
        </w:rPr>
        <w:t>Білім</w:t>
      </w:r>
      <w:proofErr w:type="spellEnd"/>
      <w:r w:rsidR="00FD1D68" w:rsidRPr="00F07687">
        <w:rPr>
          <w:sz w:val="24"/>
          <w:szCs w:val="24"/>
          <w:lang w:val="ru-RU"/>
        </w:rPr>
        <w:t xml:space="preserve">» </w:t>
      </w:r>
      <w:proofErr w:type="gramStart"/>
      <w:r w:rsidR="00FD1D68" w:rsidRPr="00F07687">
        <w:rPr>
          <w:sz w:val="24"/>
          <w:szCs w:val="24"/>
          <w:lang w:val="ru-RU"/>
        </w:rPr>
        <w:t>к</w:t>
      </w:r>
      <w:proofErr w:type="gramEnd"/>
      <w:r w:rsidR="00FD1D68" w:rsidRPr="00F07687">
        <w:rPr>
          <w:sz w:val="24"/>
          <w:szCs w:val="24"/>
          <w:lang w:val="ru-RU"/>
        </w:rPr>
        <w:t>әсіби гуманитарлық - техникалық</w:t>
      </w:r>
      <w:r w:rsidR="00FD1D68" w:rsidRPr="00F07687">
        <w:rPr>
          <w:sz w:val="24"/>
          <w:szCs w:val="24"/>
        </w:rPr>
        <w:t xml:space="preserve"> колледжінің</w:t>
      </w:r>
      <w:r w:rsidR="00FD1D68" w:rsidRPr="00F07687">
        <w:rPr>
          <w:sz w:val="24"/>
          <w:szCs w:val="24"/>
          <w:lang w:val="ru-RU"/>
        </w:rPr>
        <w:t xml:space="preserve">»  </w:t>
      </w:r>
    </w:p>
    <w:p w:rsidR="00D901C9" w:rsidRPr="00F07687" w:rsidRDefault="00191F0F" w:rsidP="00962ECC">
      <w:pPr>
        <w:spacing w:after="0" w:line="240" w:lineRule="auto"/>
        <w:rPr>
          <w:rFonts w:ascii="Times New Roman" w:hAnsi="Times New Roman" w:cs="Times New Roman"/>
          <w:sz w:val="24"/>
          <w:szCs w:val="24"/>
          <w:lang w:val="kk-KZ"/>
        </w:rPr>
      </w:pPr>
      <w:r w:rsidRPr="00F07687">
        <w:rPr>
          <w:rFonts w:ascii="Times New Roman" w:hAnsi="Times New Roman" w:cs="Times New Roman"/>
          <w:sz w:val="24"/>
          <w:szCs w:val="24"/>
          <w:lang w:val="kk-KZ"/>
        </w:rPr>
        <w:t xml:space="preserve">миссиясы </w:t>
      </w:r>
      <w:r w:rsidR="00306CA4" w:rsidRPr="00F07687">
        <w:rPr>
          <w:rFonts w:ascii="Times New Roman" w:hAnsi="Times New Roman" w:cs="Times New Roman"/>
          <w:sz w:val="24"/>
          <w:szCs w:val="24"/>
          <w:lang w:val="kk-KZ"/>
        </w:rPr>
        <w:t xml:space="preserve"> мен  пайымдауы</w:t>
      </w:r>
      <w:r w:rsidR="00D901C9" w:rsidRPr="00F07687">
        <w:rPr>
          <w:rFonts w:ascii="Times New Roman" w:hAnsi="Times New Roman" w:cs="Times New Roman"/>
          <w:sz w:val="24"/>
          <w:szCs w:val="24"/>
          <w:lang w:val="kk-KZ"/>
        </w:rPr>
        <w:t>.</w:t>
      </w:r>
    </w:p>
    <w:p w:rsidR="00D901C9" w:rsidRPr="00F07687" w:rsidRDefault="00D901C9" w:rsidP="00962ECC">
      <w:pPr>
        <w:spacing w:after="0" w:line="240" w:lineRule="auto"/>
        <w:rPr>
          <w:rFonts w:ascii="Times New Roman" w:hAnsi="Times New Roman" w:cs="Times New Roman"/>
          <w:sz w:val="24"/>
          <w:szCs w:val="24"/>
          <w:lang w:val="kk-KZ"/>
        </w:rPr>
      </w:pPr>
      <w:r w:rsidRPr="00F07687">
        <w:rPr>
          <w:rFonts w:ascii="Times New Roman" w:hAnsi="Times New Roman" w:cs="Times New Roman"/>
          <w:sz w:val="24"/>
          <w:szCs w:val="24"/>
          <w:lang w:val="kk-KZ"/>
        </w:rPr>
        <w:t>2. Ағымдағы</w:t>
      </w:r>
      <w:r w:rsidR="00720F55" w:rsidRPr="00F07687">
        <w:rPr>
          <w:rFonts w:ascii="Times New Roman" w:hAnsi="Times New Roman" w:cs="Times New Roman"/>
          <w:sz w:val="24"/>
          <w:szCs w:val="24"/>
          <w:lang w:val="kk-KZ"/>
        </w:rPr>
        <w:t xml:space="preserve"> жағдай мен даму мәселесін талдау</w:t>
      </w:r>
      <w:r w:rsidRPr="00F07687">
        <w:rPr>
          <w:rFonts w:ascii="Times New Roman" w:hAnsi="Times New Roman" w:cs="Times New Roman"/>
          <w:sz w:val="24"/>
          <w:szCs w:val="24"/>
          <w:lang w:val="kk-KZ"/>
        </w:rPr>
        <w:t>.</w:t>
      </w:r>
    </w:p>
    <w:p w:rsidR="00D901C9" w:rsidRPr="00F07687" w:rsidRDefault="00D901C9" w:rsidP="00962ECC">
      <w:pPr>
        <w:spacing w:after="0" w:line="240" w:lineRule="auto"/>
        <w:rPr>
          <w:rFonts w:ascii="Times New Roman" w:hAnsi="Times New Roman" w:cs="Times New Roman"/>
          <w:sz w:val="24"/>
          <w:szCs w:val="24"/>
          <w:lang w:val="kk-KZ"/>
        </w:rPr>
      </w:pPr>
      <w:r w:rsidRPr="00F07687">
        <w:rPr>
          <w:rFonts w:ascii="Times New Roman" w:hAnsi="Times New Roman" w:cs="Times New Roman"/>
          <w:sz w:val="24"/>
          <w:szCs w:val="24"/>
          <w:lang w:val="kk-KZ"/>
        </w:rPr>
        <w:t>3. Стратегиялық бағыттар, мақсаттар, міндеттер мен көрсеткіштер.</w:t>
      </w:r>
    </w:p>
    <w:p w:rsidR="00D901C9" w:rsidRPr="00F07687" w:rsidRDefault="00D901C9" w:rsidP="00962ECC">
      <w:pPr>
        <w:spacing w:after="0" w:line="240" w:lineRule="auto"/>
        <w:rPr>
          <w:rFonts w:ascii="Times New Roman" w:hAnsi="Times New Roman" w:cs="Times New Roman"/>
          <w:sz w:val="24"/>
          <w:szCs w:val="24"/>
          <w:lang w:val="kk-KZ"/>
        </w:rPr>
      </w:pPr>
      <w:r w:rsidRPr="00F07687">
        <w:rPr>
          <w:rFonts w:ascii="Times New Roman" w:hAnsi="Times New Roman" w:cs="Times New Roman"/>
          <w:sz w:val="24"/>
          <w:szCs w:val="24"/>
          <w:lang w:val="kk-KZ"/>
        </w:rPr>
        <w:t>4. Колледждің стратегиялық бағыттары мен мақсаттарының өңірдің стратегиялық мақсаттарына сәйкестігі.</w:t>
      </w:r>
    </w:p>
    <w:p w:rsidR="00D901C9" w:rsidRPr="00F07687" w:rsidRDefault="00D901C9" w:rsidP="00962ECC">
      <w:pPr>
        <w:spacing w:after="0" w:line="240" w:lineRule="auto"/>
        <w:rPr>
          <w:rFonts w:ascii="Times New Roman" w:hAnsi="Times New Roman" w:cs="Times New Roman"/>
          <w:sz w:val="24"/>
          <w:szCs w:val="24"/>
          <w:lang w:val="kk-KZ"/>
        </w:rPr>
      </w:pPr>
      <w:r w:rsidRPr="00F07687">
        <w:rPr>
          <w:rFonts w:ascii="Times New Roman" w:hAnsi="Times New Roman" w:cs="Times New Roman"/>
          <w:sz w:val="24"/>
          <w:szCs w:val="24"/>
          <w:lang w:val="kk-KZ"/>
        </w:rPr>
        <w:t>5. Мүмкін болатын тәуекелдер.</w:t>
      </w:r>
    </w:p>
    <w:p w:rsidR="00D901C9" w:rsidRPr="00F07687" w:rsidRDefault="00D901C9" w:rsidP="00962ECC">
      <w:pPr>
        <w:spacing w:after="0" w:line="240" w:lineRule="auto"/>
        <w:rPr>
          <w:rFonts w:ascii="Times New Roman" w:hAnsi="Times New Roman" w:cs="Times New Roman"/>
          <w:sz w:val="24"/>
          <w:szCs w:val="24"/>
          <w:lang w:val="kk-KZ"/>
        </w:rPr>
      </w:pPr>
    </w:p>
    <w:p w:rsidR="00962ECC" w:rsidRPr="00F07687" w:rsidRDefault="00962ECC" w:rsidP="00962ECC">
      <w:pPr>
        <w:spacing w:after="0" w:line="240" w:lineRule="auto"/>
        <w:ind w:firstLine="708"/>
        <w:jc w:val="both"/>
        <w:rPr>
          <w:rFonts w:ascii="Times New Roman" w:hAnsi="Times New Roman" w:cs="Times New Roman"/>
          <w:b/>
          <w:sz w:val="24"/>
          <w:szCs w:val="24"/>
          <w:lang w:val="kk-KZ"/>
        </w:rPr>
      </w:pPr>
    </w:p>
    <w:p w:rsidR="00D901C9" w:rsidRPr="00F07687" w:rsidRDefault="00191F0F" w:rsidP="00962ECC">
      <w:pPr>
        <w:spacing w:after="0" w:line="240" w:lineRule="auto"/>
        <w:ind w:firstLine="708"/>
        <w:jc w:val="both"/>
        <w:rPr>
          <w:rFonts w:ascii="Times New Roman" w:hAnsi="Times New Roman" w:cs="Times New Roman"/>
          <w:sz w:val="24"/>
          <w:szCs w:val="24"/>
          <w:lang w:val="kk-KZ"/>
        </w:rPr>
      </w:pPr>
      <w:r w:rsidRPr="00F07687">
        <w:rPr>
          <w:rFonts w:ascii="Times New Roman" w:hAnsi="Times New Roman" w:cs="Times New Roman"/>
          <w:sz w:val="24"/>
          <w:szCs w:val="24"/>
          <w:lang w:val="kk-KZ"/>
        </w:rPr>
        <w:t>Колледждің миссиясы</w:t>
      </w:r>
      <w:r w:rsidR="00D901C9" w:rsidRPr="00F07687">
        <w:rPr>
          <w:rFonts w:ascii="Times New Roman" w:hAnsi="Times New Roman" w:cs="Times New Roman"/>
          <w:sz w:val="24"/>
          <w:szCs w:val="24"/>
          <w:lang w:val="kk-KZ"/>
        </w:rPr>
        <w:t>, мақсаттары, саясаты ұлттық білім беру жүйесінің мақсаттары, міндеттері мен басымдықтарына сәйкес келеді. Колледждің педагогикалық ұжымы Қостанай гуманитарлық колледжінің даму тұжырымдамасына, б</w:t>
      </w:r>
      <w:r w:rsidR="00720F55" w:rsidRPr="00F07687">
        <w:rPr>
          <w:rFonts w:ascii="Times New Roman" w:hAnsi="Times New Roman" w:cs="Times New Roman"/>
          <w:sz w:val="24"/>
          <w:szCs w:val="24"/>
          <w:lang w:val="kk-KZ"/>
        </w:rPr>
        <w:t>ілім беру мекемесінің міндетіне</w:t>
      </w:r>
      <w:r w:rsidR="00D901C9" w:rsidRPr="00F07687">
        <w:rPr>
          <w:rFonts w:ascii="Times New Roman" w:hAnsi="Times New Roman" w:cs="Times New Roman"/>
          <w:sz w:val="24"/>
          <w:szCs w:val="24"/>
          <w:lang w:val="kk-KZ"/>
        </w:rPr>
        <w:t>, көзқарасына және саясатына сәйкес білім беру қызметтерінің бәсекеге қабілеттілігін арттыру мақсаттары мен міндеттерін белгілейді.</w:t>
      </w:r>
    </w:p>
    <w:p w:rsidR="00EE566E" w:rsidRPr="00F07687" w:rsidRDefault="00191F0F" w:rsidP="001A7EDD">
      <w:pPr>
        <w:spacing w:after="0" w:line="240" w:lineRule="auto"/>
        <w:ind w:firstLine="708"/>
        <w:jc w:val="both"/>
        <w:rPr>
          <w:rFonts w:ascii="Times New Roman" w:hAnsi="Times New Roman" w:cs="Times New Roman"/>
          <w:sz w:val="24"/>
          <w:szCs w:val="24"/>
          <w:lang w:val="kk-KZ"/>
        </w:rPr>
      </w:pPr>
      <w:r w:rsidRPr="00F07687">
        <w:rPr>
          <w:rFonts w:ascii="Times New Roman" w:hAnsi="Times New Roman" w:cs="Times New Roman"/>
          <w:b/>
          <w:i/>
          <w:sz w:val="24"/>
          <w:szCs w:val="24"/>
          <w:lang w:val="kk-KZ"/>
        </w:rPr>
        <w:t>Миссиясы</w:t>
      </w:r>
      <w:r w:rsidR="00D901C9" w:rsidRPr="00F07687">
        <w:rPr>
          <w:rFonts w:ascii="Times New Roman" w:hAnsi="Times New Roman" w:cs="Times New Roman"/>
          <w:sz w:val="24"/>
          <w:szCs w:val="24"/>
          <w:lang w:val="kk-KZ"/>
        </w:rPr>
        <w:t>- «</w:t>
      </w:r>
      <w:r w:rsidR="000D5B59" w:rsidRPr="00F07687">
        <w:rPr>
          <w:rFonts w:ascii="Times New Roman" w:hAnsi="Times New Roman" w:cs="Times New Roman"/>
          <w:sz w:val="24"/>
          <w:szCs w:val="24"/>
          <w:lang w:val="kk-KZ"/>
        </w:rPr>
        <w:t>К</w:t>
      </w:r>
      <w:r w:rsidR="00D901C9" w:rsidRPr="00F07687">
        <w:rPr>
          <w:rFonts w:ascii="Times New Roman" w:hAnsi="Times New Roman" w:cs="Times New Roman"/>
          <w:sz w:val="24"/>
          <w:szCs w:val="24"/>
          <w:lang w:val="kk-KZ"/>
        </w:rPr>
        <w:t>әсіптік</w:t>
      </w:r>
      <w:r w:rsidR="000D5B59" w:rsidRPr="00F07687">
        <w:rPr>
          <w:rFonts w:ascii="Times New Roman" w:hAnsi="Times New Roman" w:cs="Times New Roman"/>
          <w:sz w:val="24"/>
          <w:szCs w:val="24"/>
          <w:lang w:val="kk-KZ"/>
        </w:rPr>
        <w:t xml:space="preserve"> білім беру саласында жоғары білікті, бәсекеге</w:t>
      </w:r>
      <w:r w:rsidR="00EE566E" w:rsidRPr="00F07687">
        <w:rPr>
          <w:rFonts w:ascii="Times New Roman" w:hAnsi="Times New Roman" w:cs="Times New Roman"/>
          <w:sz w:val="24"/>
          <w:szCs w:val="24"/>
          <w:lang w:val="kk-KZ"/>
        </w:rPr>
        <w:t xml:space="preserve"> қабілетті мамандар даярлау»</w:t>
      </w:r>
      <w:r w:rsidR="00D901C9" w:rsidRPr="00F07687">
        <w:rPr>
          <w:rFonts w:ascii="Times New Roman" w:hAnsi="Times New Roman" w:cs="Times New Roman"/>
          <w:sz w:val="24"/>
          <w:szCs w:val="24"/>
          <w:lang w:val="kk-KZ"/>
        </w:rPr>
        <w:t xml:space="preserve"> </w:t>
      </w:r>
    </w:p>
    <w:p w:rsidR="00306CA4" w:rsidRPr="00F07687" w:rsidRDefault="001476EB" w:rsidP="001A7EDD">
      <w:pPr>
        <w:spacing w:after="0" w:line="240" w:lineRule="auto"/>
        <w:ind w:firstLine="708"/>
        <w:jc w:val="both"/>
        <w:rPr>
          <w:rFonts w:ascii="Times New Roman" w:hAnsi="Times New Roman" w:cs="Times New Roman"/>
          <w:sz w:val="24"/>
          <w:szCs w:val="24"/>
          <w:lang w:val="kk-KZ"/>
        </w:rPr>
      </w:pPr>
      <w:r w:rsidRPr="00F07687">
        <w:rPr>
          <w:rFonts w:ascii="Times New Roman" w:eastAsia="Times New Roman" w:hAnsi="Times New Roman" w:cs="Times New Roman"/>
          <w:b/>
          <w:i/>
          <w:color w:val="212121"/>
          <w:sz w:val="24"/>
          <w:szCs w:val="24"/>
          <w:lang w:val="kk-KZ" w:eastAsia="ru-RU"/>
        </w:rPr>
        <w:t>Пайымдауы:</w:t>
      </w:r>
      <w:r w:rsidRPr="00F07687">
        <w:rPr>
          <w:rFonts w:ascii="Times New Roman" w:eastAsia="Times New Roman" w:hAnsi="Times New Roman" w:cs="Times New Roman"/>
          <w:color w:val="212121"/>
          <w:sz w:val="24"/>
          <w:szCs w:val="24"/>
          <w:lang w:val="kk-KZ" w:eastAsia="ru-RU"/>
        </w:rPr>
        <w:t xml:space="preserve"> Колледж - еңбек нарығында сұранысқа ие жоғары білімді, бәсекеге қабілетті, интеллектуалды маман үшін заманауи оқу орталығы.</w:t>
      </w:r>
    </w:p>
    <w:p w:rsidR="001476EB" w:rsidRPr="00F07687" w:rsidRDefault="001476EB" w:rsidP="001A7EDD">
      <w:pPr>
        <w:spacing w:after="0" w:line="240" w:lineRule="auto"/>
        <w:ind w:firstLine="708"/>
        <w:jc w:val="both"/>
        <w:rPr>
          <w:rFonts w:ascii="Times New Roman" w:hAnsi="Times New Roman" w:cs="Times New Roman"/>
          <w:sz w:val="24"/>
          <w:szCs w:val="24"/>
          <w:lang w:val="kk-KZ"/>
        </w:rPr>
      </w:pPr>
      <w:r w:rsidRPr="00F07687">
        <w:rPr>
          <w:rFonts w:ascii="Times New Roman" w:eastAsia="Times New Roman" w:hAnsi="Times New Roman" w:cs="Times New Roman"/>
          <w:color w:val="212121"/>
          <w:sz w:val="24"/>
          <w:szCs w:val="24"/>
          <w:lang w:val="kk-KZ" w:eastAsia="ru-RU"/>
        </w:rPr>
        <w:t>Колледж ұжымының</w:t>
      </w:r>
      <w:r w:rsidRPr="00F07687">
        <w:rPr>
          <w:rFonts w:ascii="Times New Roman" w:eastAsia="Times New Roman" w:hAnsi="Times New Roman" w:cs="Times New Roman"/>
          <w:b/>
          <w:color w:val="212121"/>
          <w:sz w:val="24"/>
          <w:szCs w:val="24"/>
          <w:lang w:val="kk-KZ" w:eastAsia="ru-RU"/>
        </w:rPr>
        <w:t xml:space="preserve"> </w:t>
      </w:r>
      <w:r w:rsidRPr="00F07687">
        <w:rPr>
          <w:rFonts w:ascii="Times New Roman" w:eastAsia="Times New Roman" w:hAnsi="Times New Roman" w:cs="Times New Roman"/>
          <w:color w:val="212121"/>
          <w:sz w:val="24"/>
          <w:szCs w:val="24"/>
          <w:lang w:val="kk-KZ" w:eastAsia="ru-RU"/>
        </w:rPr>
        <w:t>басты мақсаты 2020 жылға дейінгі Қазақстан Республикасының Стратегиялық даму жоспарының ережесін колледж басқарудың заманауи және тиімді жүйесін құру арқылы жүзеге асыру болып табылады. Негізгі мақсатқа қол жеткізу колледждің барлық аспектілерін қамтитын келесі бағыттар бойынша іс-шараларды жүзеге асыруды қарастырады:</w:t>
      </w:r>
    </w:p>
    <w:p w:rsidR="001476EB" w:rsidRPr="00F07687" w:rsidRDefault="001476E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u w:val="single"/>
          <w:lang w:val="kk-KZ" w:eastAsia="ru-RU"/>
        </w:rPr>
        <w:t>Стратегиялық бағыт 1.</w:t>
      </w:r>
      <w:r w:rsidRPr="00F07687">
        <w:rPr>
          <w:rFonts w:ascii="Times New Roman" w:eastAsia="Times New Roman" w:hAnsi="Times New Roman" w:cs="Times New Roman"/>
          <w:color w:val="212121"/>
          <w:sz w:val="24"/>
          <w:szCs w:val="24"/>
          <w:lang w:val="kk-KZ" w:eastAsia="ru-RU"/>
        </w:rPr>
        <w:t xml:space="preserve"> Сапалы білімге қол жеткізуді қамтамасыз ету.</w:t>
      </w:r>
    </w:p>
    <w:p w:rsidR="001476EB" w:rsidRPr="00F07687" w:rsidRDefault="001476E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u w:val="single"/>
          <w:lang w:val="kk-KZ" w:eastAsia="ru-RU"/>
        </w:rPr>
        <w:t>Стратегиялық бағыт 2.</w:t>
      </w:r>
      <w:r w:rsidRPr="00F07687">
        <w:rPr>
          <w:rFonts w:ascii="Times New Roman" w:eastAsia="Times New Roman" w:hAnsi="Times New Roman" w:cs="Times New Roman"/>
          <w:color w:val="212121"/>
          <w:sz w:val="24"/>
          <w:szCs w:val="24"/>
          <w:lang w:val="kk-KZ" w:eastAsia="ru-RU"/>
        </w:rPr>
        <w:t xml:space="preserve"> Экономиканы жеделдетіп</w:t>
      </w:r>
      <w:r w:rsidR="00306CA4" w:rsidRPr="00F07687">
        <w:rPr>
          <w:rFonts w:ascii="Times New Roman" w:eastAsia="Times New Roman" w:hAnsi="Times New Roman" w:cs="Times New Roman"/>
          <w:color w:val="212121"/>
          <w:sz w:val="24"/>
          <w:szCs w:val="24"/>
          <w:lang w:val="kk-KZ" w:eastAsia="ru-RU"/>
        </w:rPr>
        <w:t>,</w:t>
      </w:r>
      <w:r w:rsidRPr="00F07687">
        <w:rPr>
          <w:rFonts w:ascii="Times New Roman" w:eastAsia="Times New Roman" w:hAnsi="Times New Roman" w:cs="Times New Roman"/>
          <w:color w:val="212121"/>
          <w:sz w:val="24"/>
          <w:szCs w:val="24"/>
          <w:lang w:val="kk-KZ" w:eastAsia="ru-RU"/>
        </w:rPr>
        <w:t xml:space="preserve"> жеделдетуді ғылыми қамтамасыз ету.</w:t>
      </w:r>
    </w:p>
    <w:p w:rsidR="000A1F06" w:rsidRPr="00F07687" w:rsidRDefault="00306CA4"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u w:val="single"/>
          <w:lang w:val="kk-KZ"/>
        </w:rPr>
        <w:t>С</w:t>
      </w:r>
      <w:r w:rsidR="000A1F06" w:rsidRPr="00F07687">
        <w:rPr>
          <w:rFonts w:ascii="Times New Roman" w:hAnsi="Times New Roman" w:cs="Times New Roman"/>
          <w:color w:val="212121"/>
          <w:sz w:val="24"/>
          <w:szCs w:val="24"/>
          <w:u w:val="single"/>
          <w:lang w:val="kk-KZ"/>
        </w:rPr>
        <w:t>тратегиялық бағыт</w:t>
      </w:r>
      <w:r w:rsidRPr="00F07687">
        <w:rPr>
          <w:rFonts w:ascii="Times New Roman" w:hAnsi="Times New Roman" w:cs="Times New Roman"/>
          <w:color w:val="212121"/>
          <w:sz w:val="24"/>
          <w:szCs w:val="24"/>
          <w:u w:val="single"/>
          <w:lang w:val="kk-KZ"/>
        </w:rPr>
        <w:t xml:space="preserve"> 3</w:t>
      </w:r>
      <w:r w:rsidR="000A1F06" w:rsidRPr="00F07687">
        <w:rPr>
          <w:rFonts w:ascii="Times New Roman" w:hAnsi="Times New Roman" w:cs="Times New Roman"/>
          <w:color w:val="212121"/>
          <w:sz w:val="24"/>
          <w:szCs w:val="24"/>
          <w:u w:val="single"/>
          <w:lang w:val="kk-KZ"/>
        </w:rPr>
        <w:t>.</w:t>
      </w:r>
      <w:r w:rsidR="000A1F06" w:rsidRPr="00F07687">
        <w:rPr>
          <w:rFonts w:ascii="Times New Roman" w:hAnsi="Times New Roman" w:cs="Times New Roman"/>
          <w:color w:val="212121"/>
          <w:sz w:val="24"/>
          <w:szCs w:val="24"/>
          <w:lang w:val="kk-KZ"/>
        </w:rPr>
        <w:t xml:space="preserve"> Балалар мен жастарды дамытуға жағдай жасау, оларды елдің әлеуметтік-экономикалық дамуына тарту.</w:t>
      </w:r>
    </w:p>
    <w:p w:rsidR="000A1F06" w:rsidRPr="00F07687" w:rsidRDefault="00306CA4"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0A1F06" w:rsidRPr="00F07687">
        <w:rPr>
          <w:rFonts w:ascii="Times New Roman" w:hAnsi="Times New Roman" w:cs="Times New Roman"/>
          <w:color w:val="212121"/>
          <w:sz w:val="24"/>
          <w:szCs w:val="24"/>
          <w:lang w:val="kk-KZ"/>
        </w:rPr>
        <w:t>3.1. Әрбір балан</w:t>
      </w:r>
      <w:r w:rsidRPr="00F07687">
        <w:rPr>
          <w:rFonts w:ascii="Times New Roman" w:hAnsi="Times New Roman" w:cs="Times New Roman"/>
          <w:color w:val="212121"/>
          <w:sz w:val="24"/>
          <w:szCs w:val="24"/>
          <w:lang w:val="kk-KZ"/>
        </w:rPr>
        <w:t>ың өмірге және отбасындағы тәрбие</w:t>
      </w:r>
      <w:r w:rsidR="000A1F06" w:rsidRPr="00F07687">
        <w:rPr>
          <w:rFonts w:ascii="Times New Roman" w:hAnsi="Times New Roman" w:cs="Times New Roman"/>
          <w:color w:val="212121"/>
          <w:sz w:val="24"/>
          <w:szCs w:val="24"/>
          <w:lang w:val="kk-KZ"/>
        </w:rPr>
        <w:t xml:space="preserve"> алуға құқықтарын жүзеге асыру арқылы әлеуметтік жетімдікке жол бермеу.</w:t>
      </w:r>
    </w:p>
    <w:p w:rsidR="000A1F06" w:rsidRPr="00F07687" w:rsidRDefault="00306CA4"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0A1F06" w:rsidRPr="00F07687">
        <w:rPr>
          <w:rFonts w:ascii="Times New Roman" w:hAnsi="Times New Roman" w:cs="Times New Roman"/>
          <w:color w:val="212121"/>
          <w:sz w:val="24"/>
          <w:szCs w:val="24"/>
          <w:lang w:val="kk-KZ"/>
        </w:rPr>
        <w:t>3.2. Жастардың әлеуметтік құқықтарын және мемлекеттік кепілдіктерін жүзеге асыру.</w:t>
      </w:r>
    </w:p>
    <w:p w:rsidR="00420F58" w:rsidRPr="00F07687" w:rsidRDefault="00BE4AE8"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191F0F" w:rsidRPr="00F07687">
        <w:rPr>
          <w:rFonts w:ascii="Times New Roman" w:hAnsi="Times New Roman" w:cs="Times New Roman"/>
          <w:color w:val="212121"/>
          <w:sz w:val="24"/>
          <w:szCs w:val="24"/>
          <w:lang w:val="kk-KZ"/>
        </w:rPr>
        <w:t>Миссияларды</w:t>
      </w:r>
      <w:r w:rsidR="00306CA4" w:rsidRPr="00F07687">
        <w:rPr>
          <w:rFonts w:ascii="Times New Roman" w:hAnsi="Times New Roman" w:cs="Times New Roman"/>
          <w:color w:val="212121"/>
          <w:sz w:val="24"/>
          <w:szCs w:val="24"/>
          <w:lang w:val="kk-KZ"/>
        </w:rPr>
        <w:t>, мақсаттарды, тапсырмаларды</w:t>
      </w:r>
      <w:r w:rsidR="00CF5D42" w:rsidRPr="00F07687">
        <w:rPr>
          <w:rFonts w:ascii="Times New Roman" w:hAnsi="Times New Roman" w:cs="Times New Roman"/>
          <w:color w:val="212121"/>
          <w:sz w:val="24"/>
          <w:szCs w:val="24"/>
          <w:lang w:val="kk-KZ"/>
        </w:rPr>
        <w:t xml:space="preserve"> әзірлеу</w:t>
      </w:r>
      <w:r w:rsidR="00420F58" w:rsidRPr="00F07687">
        <w:rPr>
          <w:rFonts w:ascii="Times New Roman" w:hAnsi="Times New Roman" w:cs="Times New Roman"/>
          <w:color w:val="212121"/>
          <w:sz w:val="24"/>
          <w:szCs w:val="24"/>
          <w:lang w:val="kk-KZ"/>
        </w:rPr>
        <w:t xml:space="preserve"> кезінде кол</w:t>
      </w:r>
      <w:r w:rsidR="00191F0F" w:rsidRPr="00F07687">
        <w:rPr>
          <w:rFonts w:ascii="Times New Roman" w:hAnsi="Times New Roman" w:cs="Times New Roman"/>
          <w:color w:val="212121"/>
          <w:sz w:val="24"/>
          <w:szCs w:val="24"/>
          <w:lang w:val="kk-KZ"/>
        </w:rPr>
        <w:t>ледждің оқытушылары, білім алушылары</w:t>
      </w:r>
      <w:r w:rsidR="00420F58" w:rsidRPr="00F07687">
        <w:rPr>
          <w:rFonts w:ascii="Times New Roman" w:hAnsi="Times New Roman" w:cs="Times New Roman"/>
          <w:color w:val="212121"/>
          <w:sz w:val="24"/>
          <w:szCs w:val="24"/>
          <w:lang w:val="kk-KZ"/>
        </w:rPr>
        <w:t xml:space="preserve"> мен қызметкерлері қатысты. Талқылау барысында оқу үрдісін жетіл</w:t>
      </w:r>
      <w:r w:rsidR="00CF5D42" w:rsidRPr="00F07687">
        <w:rPr>
          <w:rFonts w:ascii="Times New Roman" w:hAnsi="Times New Roman" w:cs="Times New Roman"/>
          <w:color w:val="212121"/>
          <w:sz w:val="24"/>
          <w:szCs w:val="24"/>
          <w:lang w:val="kk-KZ"/>
        </w:rPr>
        <w:t>діру және қызметкерлерді дайындауды</w:t>
      </w:r>
      <w:r w:rsidR="00420F58" w:rsidRPr="00F07687">
        <w:rPr>
          <w:rFonts w:ascii="Times New Roman" w:hAnsi="Times New Roman" w:cs="Times New Roman"/>
          <w:color w:val="212121"/>
          <w:sz w:val="24"/>
          <w:szCs w:val="24"/>
          <w:lang w:val="kk-KZ"/>
        </w:rPr>
        <w:t xml:space="preserve"> жетілдіру бойынша ұсыныстар жасалды.</w:t>
      </w:r>
    </w:p>
    <w:p w:rsidR="00E85379" w:rsidRPr="00F07687" w:rsidRDefault="001A7EDD"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t>Оқытушылар</w:t>
      </w:r>
      <w:r w:rsidR="00CC031E" w:rsidRPr="00F07687">
        <w:rPr>
          <w:rFonts w:ascii="Times New Roman" w:hAnsi="Times New Roman" w:cs="Times New Roman"/>
          <w:color w:val="212121"/>
          <w:sz w:val="24"/>
          <w:szCs w:val="24"/>
          <w:lang w:val="kk-KZ"/>
        </w:rPr>
        <w:t>, студенттер, әкімшілік, жұмыс берушілердің миссиясы мен оны іске асырудың стратегиялық жоспарын талқылау білім кеңестерінде жүзеге асырылады</w:t>
      </w:r>
      <w:r w:rsidR="005E1F4E" w:rsidRPr="00F07687">
        <w:rPr>
          <w:rFonts w:ascii="Times New Roman" w:hAnsi="Times New Roman" w:cs="Times New Roman"/>
          <w:color w:val="212121"/>
          <w:sz w:val="24"/>
          <w:szCs w:val="24"/>
          <w:lang w:val="kk-KZ"/>
        </w:rPr>
        <w:t>.</w:t>
      </w:r>
      <w:r w:rsidR="00E85379" w:rsidRPr="00F07687">
        <w:rPr>
          <w:rFonts w:ascii="Times New Roman" w:hAnsi="Times New Roman" w:cs="Times New Roman"/>
          <w:color w:val="212121"/>
          <w:sz w:val="24"/>
          <w:szCs w:val="24"/>
          <w:lang w:val="kk-KZ"/>
        </w:rPr>
        <w:t>(Педагогикалық кеңестің хаттамалары), Колледждің миссиясы</w:t>
      </w:r>
      <w:r w:rsidR="00BE4AE8" w:rsidRPr="00F07687">
        <w:rPr>
          <w:rFonts w:ascii="Times New Roman" w:hAnsi="Times New Roman" w:cs="Times New Roman"/>
          <w:color w:val="212121"/>
          <w:sz w:val="24"/>
          <w:szCs w:val="24"/>
          <w:lang w:val="kk-KZ"/>
        </w:rPr>
        <w:t xml:space="preserve"> </w:t>
      </w:r>
      <w:r w:rsidR="00E85379" w:rsidRPr="00F07687">
        <w:rPr>
          <w:rFonts w:ascii="Times New Roman" w:hAnsi="Times New Roman" w:cs="Times New Roman"/>
          <w:color w:val="212121"/>
          <w:sz w:val="24"/>
          <w:szCs w:val="24"/>
          <w:lang w:val="kk-KZ"/>
        </w:rPr>
        <w:t>туралы студенттердің негізгі пікірлері «Білікті білім алу және жұмысқа орналасуды қамтамасыз ету» болды.</w:t>
      </w:r>
    </w:p>
    <w:p w:rsidR="00FD65D2" w:rsidRPr="00F07687" w:rsidRDefault="00BE4AE8"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FD65D2" w:rsidRPr="00F07687">
        <w:rPr>
          <w:rFonts w:ascii="Times New Roman" w:hAnsi="Times New Roman" w:cs="Times New Roman"/>
          <w:color w:val="212121"/>
          <w:sz w:val="24"/>
          <w:szCs w:val="24"/>
          <w:lang w:val="kk-KZ"/>
        </w:rPr>
        <w:t>Колледждің директоры миссияны жүзеге асыруда көшбасшы және материалдық мүмкіндіктерге негізделген, өз қызметкерлерін қолдауға және тиісті ресурстарды қамтамасыз етуге ұмтылады.</w:t>
      </w:r>
    </w:p>
    <w:p w:rsidR="00FD65D2" w:rsidRPr="00F07687" w:rsidRDefault="00FD65D2"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Колледж қызметкерлері, өз салаларында білікті мамандар ретінде, колледж</w:t>
      </w:r>
      <w:r w:rsidR="00CF5D42" w:rsidRPr="00F07687">
        <w:rPr>
          <w:rFonts w:ascii="Times New Roman" w:hAnsi="Times New Roman" w:cs="Times New Roman"/>
          <w:color w:val="212121"/>
          <w:sz w:val="24"/>
          <w:szCs w:val="24"/>
          <w:lang w:val="kk-KZ"/>
        </w:rPr>
        <w:t>дің</w:t>
      </w:r>
      <w:r w:rsidRPr="00F07687">
        <w:rPr>
          <w:rFonts w:ascii="Times New Roman" w:hAnsi="Times New Roman" w:cs="Times New Roman"/>
          <w:color w:val="212121"/>
          <w:sz w:val="24"/>
          <w:szCs w:val="24"/>
          <w:lang w:val="kk-KZ"/>
        </w:rPr>
        <w:t xml:space="preserve"> Қазақстан Республикасының білім беру нарығындағы жетекші орынға ие болуын қамтамасыз етуге күш салады.</w:t>
      </w:r>
    </w:p>
    <w:p w:rsidR="00C04EF2" w:rsidRPr="00F07687" w:rsidRDefault="005E1F4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C04EF2" w:rsidRPr="00F07687">
        <w:rPr>
          <w:rFonts w:ascii="Times New Roman" w:hAnsi="Times New Roman" w:cs="Times New Roman"/>
          <w:color w:val="212121"/>
          <w:sz w:val="24"/>
          <w:szCs w:val="24"/>
          <w:lang w:val="kk-KZ"/>
        </w:rPr>
        <w:t>Колледждің қолда бар ресурстарына колледждің миссиясы, мақсаттары мен міндеттері сәйкес келеді: адами ресурстар, білім беру ортасы (оқу</w:t>
      </w:r>
      <w:r w:rsidRPr="00F07687">
        <w:rPr>
          <w:rFonts w:ascii="Times New Roman" w:hAnsi="Times New Roman" w:cs="Times New Roman"/>
          <w:color w:val="212121"/>
          <w:sz w:val="24"/>
          <w:szCs w:val="24"/>
          <w:lang w:val="kk-KZ"/>
        </w:rPr>
        <w:t>-әдістемелік</w:t>
      </w:r>
      <w:r w:rsidR="00C04EF2" w:rsidRPr="00F07687">
        <w:rPr>
          <w:rFonts w:ascii="Times New Roman" w:hAnsi="Times New Roman" w:cs="Times New Roman"/>
          <w:color w:val="212121"/>
          <w:sz w:val="24"/>
          <w:szCs w:val="24"/>
          <w:lang w:val="kk-KZ"/>
        </w:rPr>
        <w:t xml:space="preserve"> үдерісі, </w:t>
      </w:r>
      <w:r w:rsidRPr="00F07687">
        <w:rPr>
          <w:rFonts w:ascii="Times New Roman" w:hAnsi="Times New Roman" w:cs="Times New Roman"/>
          <w:color w:val="212121"/>
          <w:sz w:val="24"/>
          <w:szCs w:val="24"/>
          <w:lang w:val="kk-KZ"/>
        </w:rPr>
        <w:lastRenderedPageBreak/>
        <w:t>ғылыми-</w:t>
      </w:r>
      <w:r w:rsidR="00C04EF2" w:rsidRPr="00F07687">
        <w:rPr>
          <w:rFonts w:ascii="Times New Roman" w:hAnsi="Times New Roman" w:cs="Times New Roman"/>
          <w:color w:val="212121"/>
          <w:sz w:val="24"/>
          <w:szCs w:val="24"/>
          <w:lang w:val="kk-KZ"/>
        </w:rPr>
        <w:t>зерттеу үдері</w:t>
      </w:r>
      <w:r w:rsidRPr="00F07687">
        <w:rPr>
          <w:rFonts w:ascii="Times New Roman" w:hAnsi="Times New Roman" w:cs="Times New Roman"/>
          <w:color w:val="212121"/>
          <w:sz w:val="24"/>
          <w:szCs w:val="24"/>
          <w:lang w:val="kk-KZ"/>
        </w:rPr>
        <w:t>сі, білім беру технологиясы,тәрбие</w:t>
      </w:r>
      <w:r w:rsidR="00C04EF2" w:rsidRPr="00F07687">
        <w:rPr>
          <w:rFonts w:ascii="Times New Roman" w:hAnsi="Times New Roman" w:cs="Times New Roman"/>
          <w:color w:val="212121"/>
          <w:sz w:val="24"/>
          <w:szCs w:val="24"/>
          <w:lang w:val="kk-KZ"/>
        </w:rPr>
        <w:t xml:space="preserve"> үдерісі)</w:t>
      </w:r>
      <w:r w:rsidRPr="00F07687">
        <w:rPr>
          <w:rFonts w:ascii="Times New Roman" w:hAnsi="Times New Roman" w:cs="Times New Roman"/>
          <w:color w:val="212121"/>
          <w:sz w:val="24"/>
          <w:szCs w:val="24"/>
          <w:lang w:val="kk-KZ"/>
        </w:rPr>
        <w:t>,</w:t>
      </w:r>
      <w:r w:rsidR="00C04EF2" w:rsidRPr="00F07687">
        <w:rPr>
          <w:rFonts w:ascii="Times New Roman" w:hAnsi="Times New Roman" w:cs="Times New Roman"/>
          <w:color w:val="212121"/>
          <w:sz w:val="24"/>
          <w:szCs w:val="24"/>
          <w:lang w:val="kk-KZ"/>
        </w:rPr>
        <w:t>қаржы және ақпараттық ресурстар, колледждің әлеуетін қамтамасыз ететін және нарық талаптарына сай келетін колледждің инфрақұрылымыеңбек</w:t>
      </w:r>
      <w:r w:rsidR="006631C0" w:rsidRPr="00F07687">
        <w:rPr>
          <w:rFonts w:ascii="Times New Roman" w:hAnsi="Times New Roman" w:cs="Times New Roman"/>
          <w:color w:val="212121"/>
          <w:sz w:val="24"/>
          <w:szCs w:val="24"/>
          <w:lang w:val="kk-KZ"/>
        </w:rPr>
        <w:t>пен қамтамасыз етеді</w:t>
      </w:r>
      <w:r w:rsidR="00C04EF2" w:rsidRPr="00F07687">
        <w:rPr>
          <w:rFonts w:ascii="Times New Roman" w:hAnsi="Times New Roman" w:cs="Times New Roman"/>
          <w:color w:val="212121"/>
          <w:sz w:val="24"/>
          <w:szCs w:val="24"/>
          <w:lang w:val="kk-KZ"/>
        </w:rPr>
        <w:t>.</w:t>
      </w:r>
    </w:p>
    <w:p w:rsidR="001478E2" w:rsidRPr="00F07687" w:rsidRDefault="001478E2"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Колледж дамуының тұжырымдамасы менеджменттің барлық деңгейлерін, құрылымдық бөлімшелер мен стратегиялық жоспарлау мен басқарудың заманауи әдістерінің негізінде, миссияға жетуге бағытталған перспективалы бағыттар негізінде оның тіршілік әрекетінің негізгі процестерін қамтиды.</w:t>
      </w:r>
    </w:p>
    <w:p w:rsidR="00BE37BD" w:rsidRPr="00F07687" w:rsidRDefault="00BE4AE8"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9F240D" w:rsidRPr="00F07687">
        <w:rPr>
          <w:rFonts w:ascii="Times New Roman" w:hAnsi="Times New Roman" w:cs="Times New Roman"/>
          <w:color w:val="212121"/>
          <w:sz w:val="24"/>
          <w:szCs w:val="24"/>
          <w:lang w:val="kk-KZ"/>
        </w:rPr>
        <w:t>Ұжым қызметкерлерінің</w:t>
      </w:r>
      <w:r w:rsidR="00BE37BD" w:rsidRPr="00F07687">
        <w:rPr>
          <w:rFonts w:ascii="Times New Roman" w:hAnsi="Times New Roman" w:cs="Times New Roman"/>
          <w:color w:val="212121"/>
          <w:sz w:val="24"/>
          <w:szCs w:val="24"/>
          <w:lang w:val="kk-KZ"/>
        </w:rPr>
        <w:t xml:space="preserve"> миссия мен мақсаттарды талқылауға қатысуы барлық мүдделі тараптарды жоспарлау кезеңінде де, қабылданған шешімдердің орындалуын қамтамасыз ететін қолданыстағы рәсімге сәйкес жүзеге асырылады.</w:t>
      </w:r>
    </w:p>
    <w:p w:rsidR="004E65AD" w:rsidRPr="00F07687" w:rsidRDefault="00BE4AE8"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4E65AD" w:rsidRPr="00F07687">
        <w:rPr>
          <w:rFonts w:ascii="Times New Roman" w:hAnsi="Times New Roman" w:cs="Times New Roman"/>
          <w:color w:val="212121"/>
          <w:sz w:val="24"/>
          <w:szCs w:val="24"/>
          <w:lang w:val="kk-KZ"/>
        </w:rPr>
        <w:t>Жалпы, колледждің миссиясы аймақтың, елдің, техникалық және кәсіптік білім берудің ұлттық жүйесін дамытудың міндетт</w:t>
      </w:r>
      <w:r w:rsidR="009F240D" w:rsidRPr="00F07687">
        <w:rPr>
          <w:rFonts w:ascii="Times New Roman" w:hAnsi="Times New Roman" w:cs="Times New Roman"/>
          <w:color w:val="212121"/>
          <w:sz w:val="24"/>
          <w:szCs w:val="24"/>
          <w:lang w:val="kk-KZ"/>
        </w:rPr>
        <w:t xml:space="preserve">еріне сәйкес келеді. </w:t>
      </w:r>
      <w:r w:rsidRPr="00F07687">
        <w:rPr>
          <w:rFonts w:ascii="Times New Roman" w:hAnsi="Times New Roman" w:cs="Times New Roman"/>
          <w:color w:val="212121"/>
          <w:sz w:val="24"/>
          <w:szCs w:val="24"/>
          <w:lang w:val="kk-KZ"/>
        </w:rPr>
        <w:t>К</w:t>
      </w:r>
      <w:r w:rsidR="004E65AD" w:rsidRPr="00F07687">
        <w:rPr>
          <w:rFonts w:ascii="Times New Roman" w:hAnsi="Times New Roman" w:cs="Times New Roman"/>
          <w:color w:val="212121"/>
          <w:sz w:val="24"/>
          <w:szCs w:val="24"/>
          <w:lang w:val="kk-KZ"/>
        </w:rPr>
        <w:t>олледждің миссиясы, мақсаттары мен міндеттері туралы ақпарат барлық мүдделі тараптар үшін қол жетімді.</w:t>
      </w:r>
    </w:p>
    <w:p w:rsidR="001A7EDD" w:rsidRPr="00F07687" w:rsidRDefault="009C668A"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Басымдықтар: </w:t>
      </w:r>
    </w:p>
    <w:p w:rsidR="00BE4AE8" w:rsidRPr="00F07687" w:rsidRDefault="009C668A" w:rsidP="00962ECC">
      <w:pPr>
        <w:pStyle w:val="HTML"/>
        <w:shd w:val="clear" w:color="auto" w:fill="FFFFFF"/>
        <w:jc w:val="both"/>
        <w:rPr>
          <w:rFonts w:ascii="Times New Roman" w:hAnsi="Times New Roman" w:cs="Times New Roman"/>
          <w:i/>
          <w:color w:val="212121"/>
          <w:sz w:val="24"/>
          <w:szCs w:val="24"/>
          <w:lang w:val="kk-KZ"/>
        </w:rPr>
      </w:pPr>
      <w:r w:rsidRPr="00F07687">
        <w:rPr>
          <w:rFonts w:ascii="Times New Roman" w:hAnsi="Times New Roman" w:cs="Times New Roman"/>
          <w:i/>
          <w:color w:val="212121"/>
          <w:sz w:val="24"/>
          <w:szCs w:val="24"/>
          <w:lang w:val="kk-KZ"/>
        </w:rPr>
        <w:t>1) Тапсырыс берушінің өнімге қойылатын талаптарын жүйелі зерделеу және үнемі қанағат</w:t>
      </w:r>
      <w:r w:rsidR="009F240D" w:rsidRPr="00F07687">
        <w:rPr>
          <w:rFonts w:ascii="Times New Roman" w:hAnsi="Times New Roman" w:cs="Times New Roman"/>
          <w:i/>
          <w:color w:val="212121"/>
          <w:sz w:val="24"/>
          <w:szCs w:val="24"/>
          <w:lang w:val="kk-KZ"/>
        </w:rPr>
        <w:t>тандыру және олардың күткендерінен асып кету</w:t>
      </w:r>
    </w:p>
    <w:p w:rsidR="009C668A" w:rsidRPr="00F07687" w:rsidRDefault="009F240D" w:rsidP="00962ECC">
      <w:pPr>
        <w:pStyle w:val="HTML"/>
        <w:shd w:val="clear" w:color="auto" w:fill="FFFFFF"/>
        <w:jc w:val="both"/>
        <w:rPr>
          <w:rFonts w:ascii="Times New Roman" w:hAnsi="Times New Roman" w:cs="Times New Roman"/>
          <w:i/>
          <w:color w:val="212121"/>
          <w:sz w:val="24"/>
          <w:szCs w:val="24"/>
          <w:lang w:val="kk-KZ"/>
        </w:rPr>
      </w:pPr>
      <w:r w:rsidRPr="00F07687">
        <w:rPr>
          <w:rFonts w:ascii="Times New Roman" w:hAnsi="Times New Roman" w:cs="Times New Roman"/>
          <w:i/>
          <w:color w:val="212121"/>
          <w:sz w:val="24"/>
          <w:szCs w:val="24"/>
          <w:lang w:val="kk-KZ"/>
        </w:rPr>
        <w:t>2) Т</w:t>
      </w:r>
      <w:r w:rsidR="009C668A" w:rsidRPr="00F07687">
        <w:rPr>
          <w:rFonts w:ascii="Times New Roman" w:hAnsi="Times New Roman" w:cs="Times New Roman"/>
          <w:i/>
          <w:color w:val="212121"/>
          <w:sz w:val="24"/>
          <w:szCs w:val="24"/>
          <w:lang w:val="kk-KZ"/>
        </w:rPr>
        <w:t>ұтынушының оның тұрақтылығына деген сеніміне қол жеткізу есебінен ұйымның бәсекеге қабілеттілігін үнемі арттыру.</w:t>
      </w:r>
    </w:p>
    <w:p w:rsidR="009C668A" w:rsidRPr="00F07687" w:rsidRDefault="009C668A" w:rsidP="00962ECC">
      <w:pPr>
        <w:pStyle w:val="HTML"/>
        <w:shd w:val="clear" w:color="auto" w:fill="FFFFFF"/>
        <w:jc w:val="both"/>
        <w:rPr>
          <w:rFonts w:ascii="Times New Roman" w:hAnsi="Times New Roman" w:cs="Times New Roman"/>
          <w:i/>
          <w:color w:val="212121"/>
          <w:sz w:val="24"/>
          <w:szCs w:val="24"/>
          <w:lang w:val="kk-KZ"/>
        </w:rPr>
      </w:pPr>
      <w:r w:rsidRPr="00F07687">
        <w:rPr>
          <w:rFonts w:ascii="Times New Roman" w:hAnsi="Times New Roman" w:cs="Times New Roman"/>
          <w:i/>
          <w:color w:val="212121"/>
          <w:sz w:val="24"/>
          <w:szCs w:val="24"/>
          <w:lang w:val="kk-KZ"/>
        </w:rPr>
        <w:t>3) Әрбір үдерістің нәтижелі нәтижесіне жету үшін іс-шараларды және ресурстарды басқарудағы технологиялық тәсілді қолдану.</w:t>
      </w:r>
    </w:p>
    <w:p w:rsidR="009C668A" w:rsidRPr="00F07687" w:rsidRDefault="009F240D"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9C668A" w:rsidRPr="00F07687">
        <w:rPr>
          <w:rFonts w:ascii="Times New Roman" w:hAnsi="Times New Roman" w:cs="Times New Roman"/>
          <w:color w:val="212121"/>
          <w:sz w:val="24"/>
          <w:szCs w:val="24"/>
          <w:lang w:val="kk-KZ"/>
        </w:rPr>
        <w:t>Басымдылықтар негізінде жоғарғы басшылық төмендегі бағыттар бойынша қызметін жүзеге асырады:</w:t>
      </w:r>
    </w:p>
    <w:p w:rsidR="00BE4AE8" w:rsidRPr="00F07687" w:rsidRDefault="009A4940"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 К</w:t>
      </w:r>
      <w:r w:rsidR="00537E0D" w:rsidRPr="00F07687">
        <w:rPr>
          <w:rFonts w:ascii="Times New Roman" w:hAnsi="Times New Roman" w:cs="Times New Roman"/>
          <w:color w:val="212121"/>
          <w:sz w:val="24"/>
          <w:szCs w:val="24"/>
          <w:lang w:val="kk-KZ"/>
        </w:rPr>
        <w:t xml:space="preserve">адрларды даярлау сапасын одан әрі жетілдіру, білім берудегі құзыреттілік тәсілін қамтамасыз ету. </w:t>
      </w:r>
    </w:p>
    <w:p w:rsidR="00537E0D" w:rsidRPr="00F07687" w:rsidRDefault="00537E0D"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2) Тапсырыс берушімен жұмыстарды жетілдіру, біздің өнімдерімізбен </w:t>
      </w:r>
      <w:r w:rsidR="009A4940" w:rsidRPr="00F07687">
        <w:rPr>
          <w:rFonts w:ascii="Times New Roman" w:hAnsi="Times New Roman" w:cs="Times New Roman"/>
          <w:color w:val="212121"/>
          <w:sz w:val="24"/>
          <w:szCs w:val="24"/>
          <w:lang w:val="kk-KZ"/>
        </w:rPr>
        <w:t>тапсырыс берушілердің</w:t>
      </w:r>
      <w:r w:rsidRPr="00F07687">
        <w:rPr>
          <w:rFonts w:ascii="Times New Roman" w:hAnsi="Times New Roman" w:cs="Times New Roman"/>
          <w:color w:val="212121"/>
          <w:sz w:val="24"/>
          <w:szCs w:val="24"/>
          <w:lang w:val="kk-KZ"/>
        </w:rPr>
        <w:t xml:space="preserve"> қанағаттануын мерзімді бағалау.</w:t>
      </w:r>
    </w:p>
    <w:p w:rsidR="005046E9" w:rsidRPr="00F07687" w:rsidRDefault="005046E9"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3) </w:t>
      </w:r>
      <w:r w:rsidR="00BE4AE8" w:rsidRPr="00F07687">
        <w:rPr>
          <w:rFonts w:ascii="Times New Roman" w:hAnsi="Times New Roman" w:cs="Times New Roman"/>
          <w:color w:val="212121"/>
          <w:sz w:val="24"/>
          <w:szCs w:val="24"/>
          <w:lang w:val="kk-KZ"/>
        </w:rPr>
        <w:t>М</w:t>
      </w:r>
      <w:r w:rsidRPr="00F07687">
        <w:rPr>
          <w:rFonts w:ascii="Times New Roman" w:hAnsi="Times New Roman" w:cs="Times New Roman"/>
          <w:color w:val="212121"/>
          <w:sz w:val="24"/>
          <w:szCs w:val="24"/>
          <w:lang w:val="kk-KZ"/>
        </w:rPr>
        <w:t xml:space="preserve">ұғалімдер, студенттер мен жұмыс берушілер арасындағы өзара әрекеттесу үшін ерекше жағдай </w:t>
      </w:r>
      <w:r w:rsidR="009A4940" w:rsidRPr="00F07687">
        <w:rPr>
          <w:rFonts w:ascii="Times New Roman" w:hAnsi="Times New Roman" w:cs="Times New Roman"/>
          <w:color w:val="212121"/>
          <w:sz w:val="24"/>
          <w:szCs w:val="24"/>
          <w:lang w:val="kk-KZ"/>
        </w:rPr>
        <w:t>қалыптастыру үшін қолайлы ахуал</w:t>
      </w:r>
      <w:r w:rsidRPr="00F07687">
        <w:rPr>
          <w:rFonts w:ascii="Times New Roman" w:hAnsi="Times New Roman" w:cs="Times New Roman"/>
          <w:color w:val="212121"/>
          <w:sz w:val="24"/>
          <w:szCs w:val="24"/>
          <w:lang w:val="kk-KZ"/>
        </w:rPr>
        <w:t xml:space="preserve"> және қажетті жағдайлар жасау.</w:t>
      </w:r>
    </w:p>
    <w:p w:rsidR="00065BFC" w:rsidRPr="00F07687" w:rsidRDefault="009A4940"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BE4AE8" w:rsidRPr="00F07687">
        <w:rPr>
          <w:sz w:val="24"/>
          <w:szCs w:val="24"/>
          <w:lang w:val="kk-KZ"/>
        </w:rPr>
        <w:t>«</w:t>
      </w:r>
      <w:r w:rsidR="00BE4AE8" w:rsidRPr="00F07687">
        <w:rPr>
          <w:rFonts w:ascii="Times New Roman" w:hAnsi="Times New Roman" w:cs="Times New Roman"/>
          <w:sz w:val="24"/>
          <w:szCs w:val="24"/>
          <w:lang w:val="kk-KZ"/>
        </w:rPr>
        <w:t>Білім» кәсіби гуманитарлық - техникалық колледжінің»</w:t>
      </w:r>
      <w:r w:rsidR="00BE4AE8" w:rsidRPr="00F07687">
        <w:rPr>
          <w:sz w:val="24"/>
          <w:szCs w:val="24"/>
          <w:lang w:val="kk-KZ"/>
        </w:rPr>
        <w:t xml:space="preserve">  </w:t>
      </w:r>
      <w:r w:rsidR="000D5B59" w:rsidRPr="00F07687">
        <w:rPr>
          <w:rFonts w:ascii="Times New Roman" w:hAnsi="Times New Roman" w:cs="Times New Roman"/>
          <w:color w:val="212121"/>
          <w:sz w:val="24"/>
          <w:szCs w:val="24"/>
          <w:lang w:val="kk-KZ"/>
        </w:rPr>
        <w:t>т</w:t>
      </w:r>
      <w:r w:rsidR="00065BFC" w:rsidRPr="00F07687">
        <w:rPr>
          <w:rFonts w:ascii="Times New Roman" w:hAnsi="Times New Roman" w:cs="Times New Roman"/>
          <w:color w:val="212121"/>
          <w:sz w:val="24"/>
          <w:szCs w:val="24"/>
          <w:lang w:val="kk-KZ"/>
        </w:rPr>
        <w:t>ұжырымдамасын іске асырудың стратегиялық жоспары, оның мақсаттары, міндеттері, мерзімдері, жауапты тұлғалары және ресурстық қолдауды қамтитын негізгі құжат -</w:t>
      </w:r>
    </w:p>
    <w:p w:rsidR="00726718" w:rsidRPr="00F07687" w:rsidRDefault="00BE4AE8"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726718" w:rsidRPr="00F07687">
        <w:rPr>
          <w:rFonts w:ascii="Times New Roman" w:hAnsi="Times New Roman" w:cs="Times New Roman"/>
          <w:color w:val="212121"/>
          <w:sz w:val="24"/>
          <w:szCs w:val="24"/>
          <w:lang w:val="kk-KZ"/>
        </w:rPr>
        <w:t>оған сәйкес колледждің барлық негізгі құрылымдық бөлімшелерінің қызметін ұзақ мерзімді және ағымдағы жоспарлау жүзеге асырылады.</w:t>
      </w:r>
    </w:p>
    <w:p w:rsidR="00726718" w:rsidRPr="00F07687" w:rsidRDefault="009F240D"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726718" w:rsidRPr="00F07687">
        <w:rPr>
          <w:rFonts w:ascii="Times New Roman" w:hAnsi="Times New Roman" w:cs="Times New Roman"/>
          <w:color w:val="212121"/>
          <w:sz w:val="24"/>
          <w:szCs w:val="24"/>
          <w:lang w:val="kk-KZ"/>
        </w:rPr>
        <w:t>Стратегиялық жоспар 8 стратегиялық мақсаттарға сәйкес жүзеге асырылады:</w:t>
      </w:r>
    </w:p>
    <w:p w:rsidR="00D2689E" w:rsidRPr="00F07687" w:rsidRDefault="009F240D"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r w:rsidR="00D2689E" w:rsidRPr="00F07687">
        <w:rPr>
          <w:rFonts w:ascii="Times New Roman" w:hAnsi="Times New Roman" w:cs="Times New Roman"/>
          <w:color w:val="212121"/>
          <w:sz w:val="24"/>
          <w:szCs w:val="24"/>
          <w:lang w:val="kk-KZ"/>
        </w:rPr>
        <w:t>) басқару құрылымын жетілдіру;</w:t>
      </w:r>
    </w:p>
    <w:p w:rsidR="00D2689E" w:rsidRPr="00F07687" w:rsidRDefault="00D26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2) бағдарламаны және ғылыми-әдістемелік жұмыстарды жетілдіру</w:t>
      </w:r>
    </w:p>
    <w:p w:rsidR="00D2689E" w:rsidRPr="00F07687" w:rsidRDefault="00D26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оқу-тәрбие үдерісін қамтамасыз ету;</w:t>
      </w:r>
    </w:p>
    <w:p w:rsidR="00D2689E" w:rsidRPr="00F07687" w:rsidRDefault="00D26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 білім берудегі әдіснамалық тәсілдерді жетілдіру;</w:t>
      </w:r>
    </w:p>
    <w:p w:rsidR="00D2689E" w:rsidRPr="00F07687" w:rsidRDefault="00D26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4) тиімді білім беру ортасын қалыптастыру;</w:t>
      </w:r>
    </w:p>
    <w:p w:rsidR="00D2689E" w:rsidRPr="00F07687" w:rsidRDefault="00D26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5) халықаралық ынтымақтастықты кеңейту;</w:t>
      </w:r>
    </w:p>
    <w:p w:rsidR="005A237C" w:rsidRPr="00F07687" w:rsidRDefault="005A237C"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6) колледж оқытушыларының әлеуетін арттыру;</w:t>
      </w:r>
    </w:p>
    <w:p w:rsidR="005A237C" w:rsidRPr="00F07687" w:rsidRDefault="005A237C"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7) жоғары оқу орындарымен және оқу орындарымен ықпалдасуды қамтамасыз ету;</w:t>
      </w:r>
    </w:p>
    <w:p w:rsidR="005A237C" w:rsidRPr="00F07687" w:rsidRDefault="005A237C"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8) </w:t>
      </w:r>
      <w:r w:rsidR="00E8323F" w:rsidRPr="00F07687">
        <w:rPr>
          <w:rFonts w:ascii="Times New Roman" w:hAnsi="Times New Roman" w:cs="Times New Roman"/>
          <w:color w:val="212121"/>
          <w:sz w:val="24"/>
          <w:szCs w:val="24"/>
          <w:lang w:val="kk-KZ"/>
        </w:rPr>
        <w:t xml:space="preserve">колледжінің оқу-тәрбие үрдісін тиімді жүзеге асыруға мүмкіндік беретін </w:t>
      </w:r>
      <w:r w:rsidRPr="00F07687">
        <w:rPr>
          <w:rFonts w:ascii="Times New Roman" w:hAnsi="Times New Roman" w:cs="Times New Roman"/>
          <w:color w:val="212121"/>
          <w:sz w:val="24"/>
          <w:szCs w:val="24"/>
          <w:lang w:val="kk-KZ"/>
        </w:rPr>
        <w:t>колледждің материалдық-техникалық б</w:t>
      </w:r>
      <w:r w:rsidR="00E8323F" w:rsidRPr="00F07687">
        <w:rPr>
          <w:rFonts w:ascii="Times New Roman" w:hAnsi="Times New Roman" w:cs="Times New Roman"/>
          <w:color w:val="212121"/>
          <w:sz w:val="24"/>
          <w:szCs w:val="24"/>
          <w:lang w:val="kk-KZ"/>
        </w:rPr>
        <w:t>азасын дамыту.</w:t>
      </w:r>
    </w:p>
    <w:p w:rsidR="005D4AF6" w:rsidRPr="00F07687" w:rsidRDefault="00E8323F" w:rsidP="00962ECC">
      <w:pPr>
        <w:pStyle w:val="HTML"/>
        <w:shd w:val="clear" w:color="auto" w:fill="FFFFFF"/>
        <w:jc w:val="both"/>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 xml:space="preserve">         </w:t>
      </w:r>
    </w:p>
    <w:p w:rsidR="009A14AA" w:rsidRPr="00F07687" w:rsidRDefault="00E8323F" w:rsidP="00962ECC">
      <w:pPr>
        <w:pStyle w:val="HTML"/>
        <w:shd w:val="clear" w:color="auto" w:fill="FFFFFF"/>
        <w:jc w:val="both"/>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 xml:space="preserve">  Қазіргі жағдайды жә</w:t>
      </w:r>
      <w:r w:rsidR="009A14AA" w:rsidRPr="00F07687">
        <w:rPr>
          <w:rFonts w:ascii="Times New Roman" w:hAnsi="Times New Roman" w:cs="Times New Roman"/>
          <w:b/>
          <w:color w:val="212121"/>
          <w:sz w:val="24"/>
          <w:szCs w:val="24"/>
          <w:lang w:val="kk-KZ"/>
        </w:rPr>
        <w:t>не алдағы даму мәселесін талдау</w:t>
      </w:r>
    </w:p>
    <w:p w:rsidR="005D4AF6" w:rsidRPr="00F07687" w:rsidRDefault="005D4AF6" w:rsidP="00962ECC">
      <w:pPr>
        <w:pStyle w:val="HTML"/>
        <w:shd w:val="clear" w:color="auto" w:fill="FFFFFF"/>
        <w:jc w:val="both"/>
        <w:rPr>
          <w:rFonts w:ascii="Times New Roman" w:hAnsi="Times New Roman" w:cs="Times New Roman"/>
          <w:b/>
          <w:color w:val="212121"/>
          <w:sz w:val="24"/>
          <w:szCs w:val="24"/>
          <w:lang w:val="kk-KZ"/>
        </w:rPr>
      </w:pPr>
    </w:p>
    <w:p w:rsidR="00CB7CC3" w:rsidRPr="00F07687" w:rsidRDefault="00EE566E" w:rsidP="00CB7CC3">
      <w:pPr>
        <w:spacing w:after="0"/>
        <w:jc w:val="both"/>
        <w:rPr>
          <w:rFonts w:ascii="Times New Roman" w:hAnsi="Times New Roman" w:cs="Times New Roman"/>
          <w:color w:val="212121"/>
          <w:sz w:val="24"/>
          <w:szCs w:val="24"/>
          <w:lang w:val="kk-KZ"/>
        </w:rPr>
      </w:pPr>
      <w:r w:rsidRPr="00F07687">
        <w:rPr>
          <w:rFonts w:ascii="Times New Roman" w:hAnsi="Times New Roman" w:cs="Times New Roman"/>
          <w:sz w:val="24"/>
          <w:szCs w:val="24"/>
          <w:lang w:val="kk-KZ"/>
        </w:rPr>
        <w:tab/>
        <w:t xml:space="preserve">«Білім» кәсіби гуманитарлық - техникалық колледжінің»  ЖШС </w:t>
      </w:r>
      <w:r w:rsidR="003F54EA" w:rsidRPr="00F07687">
        <w:rPr>
          <w:rFonts w:ascii="Times New Roman" w:hAnsi="Times New Roman" w:cs="Times New Roman"/>
          <w:color w:val="212121"/>
          <w:sz w:val="24"/>
          <w:szCs w:val="24"/>
          <w:lang w:val="kk-KZ"/>
        </w:rPr>
        <w:t xml:space="preserve"> (б</w:t>
      </w:r>
      <w:r w:rsidR="009A14AA" w:rsidRPr="00F07687">
        <w:rPr>
          <w:rFonts w:ascii="Times New Roman" w:hAnsi="Times New Roman" w:cs="Times New Roman"/>
          <w:color w:val="212121"/>
          <w:sz w:val="24"/>
          <w:szCs w:val="24"/>
          <w:lang w:val="kk-KZ"/>
        </w:rPr>
        <w:t xml:space="preserve">ұдан әрі - колледж) </w:t>
      </w:r>
      <w:r w:rsidR="003F54EA" w:rsidRPr="00F07687">
        <w:rPr>
          <w:rFonts w:ascii="Times New Roman" w:hAnsi="Times New Roman" w:cs="Times New Roman"/>
          <w:color w:val="212121"/>
          <w:sz w:val="24"/>
          <w:szCs w:val="24"/>
          <w:lang w:val="kk-KZ"/>
        </w:rPr>
        <w:t xml:space="preserve"> білім беру, оқу, әдістемелік, ғылыми және білім беру іс-шараларын қолдайды. </w:t>
      </w:r>
    </w:p>
    <w:p w:rsidR="00CB7CC3" w:rsidRPr="00F07687" w:rsidRDefault="003F54EA" w:rsidP="00CB7CC3">
      <w:pPr>
        <w:spacing w:after="0"/>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Заңды мекен-жайы: </w:t>
      </w:r>
    </w:p>
    <w:p w:rsidR="00CB7CC3" w:rsidRPr="00F07687" w:rsidRDefault="00CB7CC3" w:rsidP="00CB7CC3">
      <w:pPr>
        <w:spacing w:after="0"/>
        <w:rPr>
          <w:rFonts w:ascii="Times New Roman" w:hAnsi="Times New Roman" w:cs="Times New Roman"/>
          <w:sz w:val="24"/>
          <w:szCs w:val="24"/>
          <w:lang w:val="kk-KZ"/>
        </w:rPr>
      </w:pPr>
      <w:r w:rsidRPr="00F07687">
        <w:rPr>
          <w:rFonts w:ascii="Times New Roman" w:hAnsi="Times New Roman" w:cs="Times New Roman"/>
          <w:sz w:val="24"/>
          <w:szCs w:val="24"/>
          <w:lang w:val="kk-KZ"/>
        </w:rPr>
        <w:lastRenderedPageBreak/>
        <w:t>ТОО ПГТК «БІЛІМ»</w:t>
      </w:r>
    </w:p>
    <w:p w:rsidR="00CB7CC3" w:rsidRPr="00F07687" w:rsidRDefault="00CB7CC3" w:rsidP="00CB7CC3">
      <w:pPr>
        <w:spacing w:after="0"/>
        <w:rPr>
          <w:rFonts w:ascii="Times New Roman" w:hAnsi="Times New Roman" w:cs="Times New Roman"/>
          <w:sz w:val="24"/>
          <w:szCs w:val="24"/>
          <w:lang w:val="kk-KZ"/>
        </w:rPr>
      </w:pPr>
      <w:r w:rsidRPr="00F07687">
        <w:rPr>
          <w:rFonts w:ascii="Times New Roman" w:hAnsi="Times New Roman" w:cs="Times New Roman"/>
          <w:sz w:val="24"/>
          <w:szCs w:val="24"/>
          <w:lang w:val="kk-KZ"/>
        </w:rPr>
        <w:t>080000 Жамбыл обл., г.Тараз пр.Абая № 90</w:t>
      </w:r>
    </w:p>
    <w:p w:rsidR="00CB7CC3" w:rsidRPr="00F07687" w:rsidRDefault="00CB7CC3" w:rsidP="00CB7CC3">
      <w:pPr>
        <w:spacing w:after="0"/>
        <w:rPr>
          <w:rFonts w:ascii="Times New Roman" w:hAnsi="Times New Roman" w:cs="Times New Roman"/>
          <w:sz w:val="24"/>
          <w:szCs w:val="24"/>
          <w:lang w:val="kk-KZ"/>
        </w:rPr>
      </w:pPr>
      <w:r w:rsidRPr="00F07687">
        <w:rPr>
          <w:rFonts w:ascii="Times New Roman" w:hAnsi="Times New Roman" w:cs="Times New Roman"/>
          <w:sz w:val="24"/>
          <w:szCs w:val="24"/>
          <w:lang w:val="kk-KZ"/>
        </w:rPr>
        <w:t>РНН  211500215556</w:t>
      </w:r>
    </w:p>
    <w:p w:rsidR="00CB7CC3" w:rsidRPr="00F07687" w:rsidRDefault="00CB7CC3" w:rsidP="00CB7CC3">
      <w:pPr>
        <w:spacing w:after="0"/>
        <w:rPr>
          <w:rFonts w:ascii="Times New Roman" w:hAnsi="Times New Roman" w:cs="Times New Roman"/>
          <w:sz w:val="24"/>
          <w:szCs w:val="24"/>
          <w:lang w:val="kk-KZ"/>
        </w:rPr>
      </w:pPr>
      <w:r w:rsidRPr="00F07687">
        <w:rPr>
          <w:rFonts w:ascii="Times New Roman" w:hAnsi="Times New Roman" w:cs="Times New Roman"/>
          <w:sz w:val="24"/>
          <w:szCs w:val="24"/>
          <w:lang w:val="kk-KZ"/>
        </w:rPr>
        <w:t>БИН  030840003385</w:t>
      </w:r>
    </w:p>
    <w:p w:rsidR="00CB7CC3" w:rsidRPr="00F07687" w:rsidRDefault="00CB7CC3" w:rsidP="00CB7CC3">
      <w:pPr>
        <w:spacing w:after="0"/>
        <w:rPr>
          <w:rFonts w:ascii="Times New Roman" w:hAnsi="Times New Roman" w:cs="Times New Roman"/>
          <w:sz w:val="24"/>
          <w:szCs w:val="24"/>
          <w:lang w:val="kk-KZ"/>
        </w:rPr>
      </w:pPr>
      <w:r w:rsidRPr="00F07687">
        <w:rPr>
          <w:rFonts w:ascii="Times New Roman" w:hAnsi="Times New Roman" w:cs="Times New Roman"/>
          <w:sz w:val="24"/>
          <w:szCs w:val="24"/>
          <w:lang w:val="kk-KZ"/>
        </w:rPr>
        <w:t>БИК  IRTKZKA</w:t>
      </w:r>
    </w:p>
    <w:p w:rsidR="00CB7CC3" w:rsidRPr="00F07687" w:rsidRDefault="00CB7CC3" w:rsidP="00CB7CC3">
      <w:pPr>
        <w:spacing w:after="0"/>
        <w:rPr>
          <w:rFonts w:ascii="Times New Roman" w:hAnsi="Times New Roman" w:cs="Times New Roman"/>
          <w:sz w:val="24"/>
          <w:szCs w:val="24"/>
          <w:lang w:val="kk-KZ"/>
        </w:rPr>
      </w:pPr>
      <w:r w:rsidRPr="00F07687">
        <w:rPr>
          <w:rFonts w:ascii="Times New Roman" w:hAnsi="Times New Roman" w:cs="Times New Roman"/>
          <w:sz w:val="24"/>
          <w:szCs w:val="24"/>
          <w:lang w:val="kk-KZ"/>
        </w:rPr>
        <w:t>ИИК (р/с) KZ70965F010001884788</w:t>
      </w:r>
    </w:p>
    <w:p w:rsidR="00CB7CC3" w:rsidRPr="00F07687" w:rsidRDefault="00CB7CC3" w:rsidP="00CB7CC3">
      <w:pPr>
        <w:spacing w:after="0"/>
        <w:rPr>
          <w:rFonts w:ascii="Times New Roman" w:hAnsi="Times New Roman" w:cs="Times New Roman"/>
          <w:sz w:val="24"/>
          <w:szCs w:val="24"/>
          <w:lang w:val="kk-KZ"/>
        </w:rPr>
      </w:pPr>
      <w:r w:rsidRPr="00F07687">
        <w:rPr>
          <w:rFonts w:ascii="Times New Roman" w:hAnsi="Times New Roman" w:cs="Times New Roman"/>
          <w:sz w:val="24"/>
          <w:szCs w:val="24"/>
          <w:lang w:val="kk-KZ"/>
        </w:rPr>
        <w:t>в АО «ForteBank» Казахстан, г.Тараз</w:t>
      </w:r>
    </w:p>
    <w:p w:rsidR="00CB7CC3" w:rsidRPr="00F07687" w:rsidRDefault="00CB7CC3" w:rsidP="00CB7CC3">
      <w:pPr>
        <w:spacing w:after="0"/>
        <w:rPr>
          <w:rFonts w:ascii="Times New Roman" w:hAnsi="Times New Roman" w:cs="Times New Roman"/>
          <w:sz w:val="24"/>
          <w:szCs w:val="24"/>
          <w:lang w:val="kk-KZ"/>
        </w:rPr>
      </w:pPr>
      <w:r w:rsidRPr="00F07687">
        <w:rPr>
          <w:rFonts w:ascii="Times New Roman" w:hAnsi="Times New Roman" w:cs="Times New Roman"/>
          <w:sz w:val="24"/>
          <w:szCs w:val="24"/>
          <w:lang w:val="kk-KZ"/>
        </w:rPr>
        <w:t>Е-mail: b</w:t>
      </w:r>
      <w:r w:rsidRPr="00F07687">
        <w:rPr>
          <w:rFonts w:ascii="Times New Roman" w:hAnsi="Times New Roman" w:cs="Times New Roman"/>
          <w:sz w:val="24"/>
          <w:szCs w:val="24"/>
          <w:lang w:val="en-US"/>
        </w:rPr>
        <w:t>ilim_2030@mail.ru</w:t>
      </w:r>
    </w:p>
    <w:p w:rsidR="00CB7CC3" w:rsidRPr="00F07687" w:rsidRDefault="00CB7CC3" w:rsidP="00CB7CC3">
      <w:pPr>
        <w:spacing w:after="0"/>
        <w:rPr>
          <w:rFonts w:ascii="Times New Roman" w:hAnsi="Times New Roman" w:cs="Times New Roman"/>
          <w:sz w:val="24"/>
          <w:szCs w:val="24"/>
          <w:lang w:val="kk-KZ"/>
        </w:rPr>
      </w:pPr>
      <w:r w:rsidRPr="00F07687">
        <w:rPr>
          <w:rFonts w:ascii="Times New Roman" w:hAnsi="Times New Roman" w:cs="Times New Roman"/>
          <w:sz w:val="24"/>
          <w:szCs w:val="24"/>
          <w:lang w:val="kk-KZ"/>
        </w:rPr>
        <w:t>Тел: 8(7262)452123</w:t>
      </w:r>
    </w:p>
    <w:p w:rsidR="001B551B" w:rsidRPr="00F07687" w:rsidRDefault="00CB7CC3" w:rsidP="00CB7CC3">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363424" w:rsidRPr="00F07687">
        <w:rPr>
          <w:rFonts w:ascii="Times New Roman" w:hAnsi="Times New Roman" w:cs="Times New Roman"/>
          <w:color w:val="212121"/>
          <w:sz w:val="24"/>
          <w:szCs w:val="24"/>
          <w:lang w:val="kk-KZ"/>
        </w:rPr>
        <w:t>К</w:t>
      </w:r>
      <w:r w:rsidR="001B551B" w:rsidRPr="00F07687">
        <w:rPr>
          <w:rFonts w:ascii="Times New Roman" w:hAnsi="Times New Roman" w:cs="Times New Roman"/>
          <w:color w:val="212121"/>
          <w:sz w:val="24"/>
          <w:szCs w:val="24"/>
          <w:lang w:val="kk-KZ"/>
        </w:rPr>
        <w:t>олледждің стратегиялық басқармасы алқалық органдар арқ</w:t>
      </w:r>
      <w:r w:rsidR="009A14AA" w:rsidRPr="00F07687">
        <w:rPr>
          <w:rFonts w:ascii="Times New Roman" w:hAnsi="Times New Roman" w:cs="Times New Roman"/>
          <w:color w:val="212121"/>
          <w:sz w:val="24"/>
          <w:szCs w:val="24"/>
          <w:lang w:val="kk-KZ"/>
        </w:rPr>
        <w:t>ылы жүзеге асырылады: Педагогикалық</w:t>
      </w:r>
      <w:r w:rsidR="001B551B" w:rsidRPr="00F07687">
        <w:rPr>
          <w:rFonts w:ascii="Times New Roman" w:hAnsi="Times New Roman" w:cs="Times New Roman"/>
          <w:color w:val="212121"/>
          <w:sz w:val="24"/>
          <w:szCs w:val="24"/>
          <w:lang w:val="kk-KZ"/>
        </w:rPr>
        <w:t xml:space="preserve"> Кеңесі, Әдістемелік кеңес және тұрақты циклдік әдістемелік комиссия.</w:t>
      </w:r>
    </w:p>
    <w:p w:rsidR="001B551B" w:rsidRPr="00F07687" w:rsidRDefault="00DB65A8"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3251C0" w:rsidRPr="00F07687">
        <w:rPr>
          <w:rFonts w:ascii="Times New Roman" w:hAnsi="Times New Roman" w:cs="Times New Roman"/>
          <w:color w:val="212121"/>
          <w:sz w:val="24"/>
          <w:szCs w:val="24"/>
          <w:lang w:val="kk-KZ"/>
        </w:rPr>
        <w:t>Колледждің құрылымында 2 бөлім</w:t>
      </w:r>
      <w:r w:rsidR="001B551B" w:rsidRPr="00F07687">
        <w:rPr>
          <w:rFonts w:ascii="Times New Roman" w:hAnsi="Times New Roman" w:cs="Times New Roman"/>
          <w:color w:val="212121"/>
          <w:sz w:val="24"/>
          <w:szCs w:val="24"/>
          <w:lang w:val="kk-KZ"/>
        </w:rPr>
        <w:t xml:space="preserve"> бар: күндізгі және сырттай бөлім.</w:t>
      </w:r>
    </w:p>
    <w:p w:rsidR="001B551B" w:rsidRPr="00F07687" w:rsidRDefault="00DB65A8"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sz w:val="24"/>
          <w:szCs w:val="24"/>
          <w:lang w:val="kk-KZ"/>
        </w:rPr>
        <w:tab/>
        <w:t>«Білім» кәсіби гуманитарлық - техникалық колледжі»</w:t>
      </w:r>
      <w:r w:rsidR="001B551B" w:rsidRPr="00F07687">
        <w:rPr>
          <w:rFonts w:ascii="Times New Roman" w:hAnsi="Times New Roman" w:cs="Times New Roman"/>
          <w:color w:val="212121"/>
          <w:sz w:val="24"/>
          <w:szCs w:val="24"/>
          <w:lang w:val="kk-KZ"/>
        </w:rPr>
        <w:t xml:space="preserve"> келесі мамандықтар бойынша кадрларды дайындайды:</w:t>
      </w:r>
    </w:p>
    <w:p w:rsidR="00DB65A8" w:rsidRPr="00F07687" w:rsidRDefault="00DB65A8" w:rsidP="00962ECC">
      <w:pPr>
        <w:pStyle w:val="HTML"/>
        <w:shd w:val="clear" w:color="auto" w:fill="FFFFFF"/>
        <w:jc w:val="both"/>
        <w:rPr>
          <w:rFonts w:ascii="Times New Roman" w:hAnsi="Times New Roman" w:cs="Times New Roman"/>
          <w:color w:val="212121"/>
          <w:sz w:val="24"/>
          <w:szCs w:val="24"/>
          <w:lang w:val="kk-KZ"/>
        </w:rPr>
      </w:pPr>
    </w:p>
    <w:tbl>
      <w:tblPr>
        <w:tblStyle w:val="a3"/>
        <w:tblW w:w="0" w:type="auto"/>
        <w:tblLook w:val="04A0"/>
      </w:tblPr>
      <w:tblGrid>
        <w:gridCol w:w="1101"/>
        <w:gridCol w:w="2393"/>
        <w:gridCol w:w="4978"/>
      </w:tblGrid>
      <w:tr w:rsidR="00DB65A8" w:rsidRPr="00F07687" w:rsidTr="00E2036A">
        <w:tc>
          <w:tcPr>
            <w:tcW w:w="1101" w:type="dxa"/>
          </w:tcPr>
          <w:p w:rsidR="00DB65A8" w:rsidRPr="00F07687" w:rsidRDefault="00DB65A8" w:rsidP="00E2036A">
            <w:pPr>
              <w:jc w:val="center"/>
              <w:rPr>
                <w:rFonts w:ascii="Times New Roman" w:hAnsi="Times New Roman" w:cs="Times New Roman"/>
                <w:sz w:val="24"/>
                <w:szCs w:val="24"/>
                <w:lang w:val="kk-KZ"/>
              </w:rPr>
            </w:pPr>
            <w:r w:rsidRPr="00F07687">
              <w:rPr>
                <w:rFonts w:ascii="Times New Roman" w:hAnsi="Times New Roman" w:cs="Times New Roman"/>
                <w:sz w:val="24"/>
                <w:szCs w:val="24"/>
                <w:lang w:val="kk-KZ"/>
              </w:rPr>
              <w:t>№</w:t>
            </w:r>
          </w:p>
        </w:tc>
        <w:tc>
          <w:tcPr>
            <w:tcW w:w="2393" w:type="dxa"/>
          </w:tcPr>
          <w:p w:rsidR="00DB65A8" w:rsidRPr="00F07687" w:rsidRDefault="00DB65A8" w:rsidP="00E2036A">
            <w:pPr>
              <w:jc w:val="center"/>
              <w:rPr>
                <w:rFonts w:ascii="Times New Roman" w:hAnsi="Times New Roman" w:cs="Times New Roman"/>
                <w:sz w:val="24"/>
                <w:szCs w:val="24"/>
                <w:lang w:val="kk-KZ"/>
              </w:rPr>
            </w:pPr>
            <w:r w:rsidRPr="00F07687">
              <w:rPr>
                <w:rFonts w:ascii="Times New Roman" w:hAnsi="Times New Roman" w:cs="Times New Roman"/>
                <w:sz w:val="24"/>
                <w:szCs w:val="24"/>
                <w:lang w:val="kk-KZ"/>
              </w:rPr>
              <w:t>шифр</w:t>
            </w:r>
          </w:p>
        </w:tc>
        <w:tc>
          <w:tcPr>
            <w:tcW w:w="4978" w:type="dxa"/>
          </w:tcPr>
          <w:p w:rsidR="00DB65A8" w:rsidRPr="00F07687" w:rsidRDefault="00DB65A8" w:rsidP="00E2036A">
            <w:pPr>
              <w:jc w:val="center"/>
              <w:rPr>
                <w:rFonts w:ascii="Times New Roman" w:hAnsi="Times New Roman" w:cs="Times New Roman"/>
                <w:sz w:val="24"/>
                <w:szCs w:val="24"/>
                <w:lang w:val="kk-KZ"/>
              </w:rPr>
            </w:pPr>
            <w:r w:rsidRPr="00F07687">
              <w:rPr>
                <w:rFonts w:ascii="Times New Roman" w:hAnsi="Times New Roman" w:cs="Times New Roman"/>
                <w:sz w:val="24"/>
                <w:szCs w:val="24"/>
                <w:lang w:val="kk-KZ"/>
              </w:rPr>
              <w:t>Мамандық атауы</w:t>
            </w: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1</w:t>
            </w:r>
          </w:p>
        </w:tc>
        <w:tc>
          <w:tcPr>
            <w:tcW w:w="2393" w:type="dxa"/>
          </w:tcPr>
          <w:p w:rsidR="00DB65A8" w:rsidRPr="00F07687" w:rsidRDefault="00DB65A8" w:rsidP="00E2036A">
            <w:pPr>
              <w:jc w:val="center"/>
              <w:rPr>
                <w:rFonts w:ascii="Times New Roman" w:hAnsi="Times New Roman" w:cs="Times New Roman"/>
                <w:sz w:val="24"/>
                <w:szCs w:val="24"/>
                <w:lang w:val="kk-KZ"/>
              </w:rPr>
            </w:pPr>
            <w:r w:rsidRPr="00F07687">
              <w:rPr>
                <w:rFonts w:ascii="Times New Roman" w:hAnsi="Times New Roman" w:cs="Times New Roman"/>
                <w:sz w:val="24"/>
                <w:szCs w:val="24"/>
                <w:lang w:val="kk-KZ"/>
              </w:rPr>
              <w:t>1201000</w:t>
            </w:r>
          </w:p>
        </w:tc>
        <w:tc>
          <w:tcPr>
            <w:tcW w:w="4978" w:type="dxa"/>
          </w:tcPr>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Автомобиль көлігіне техникалық қызмет көрсету,жөндеу және пайдалану</w:t>
            </w:r>
          </w:p>
          <w:p w:rsidR="00DB65A8" w:rsidRPr="00F07687" w:rsidRDefault="00DB65A8" w:rsidP="00E2036A">
            <w:pPr>
              <w:rPr>
                <w:rFonts w:ascii="Times New Roman" w:hAnsi="Times New Roman" w:cs="Times New Roman"/>
                <w:sz w:val="24"/>
                <w:szCs w:val="24"/>
                <w:lang w:val="kk-KZ"/>
              </w:rPr>
            </w:pP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p>
        </w:tc>
        <w:tc>
          <w:tcPr>
            <w:tcW w:w="2393" w:type="dxa"/>
          </w:tcPr>
          <w:p w:rsidR="00DB65A8" w:rsidRPr="00F07687" w:rsidRDefault="00DB65A8" w:rsidP="00E2036A">
            <w:pPr>
              <w:jc w:val="center"/>
              <w:rPr>
                <w:rFonts w:ascii="Times New Roman" w:hAnsi="Times New Roman" w:cs="Times New Roman"/>
                <w:i/>
                <w:sz w:val="24"/>
                <w:szCs w:val="24"/>
                <w:lang w:val="kk-KZ"/>
              </w:rPr>
            </w:pPr>
            <w:r w:rsidRPr="00F07687">
              <w:rPr>
                <w:rFonts w:ascii="Times New Roman" w:hAnsi="Times New Roman" w:cs="Times New Roman"/>
                <w:i/>
                <w:sz w:val="24"/>
                <w:szCs w:val="24"/>
                <w:lang w:val="kk-KZ"/>
              </w:rPr>
              <w:t>12011203</w:t>
            </w:r>
          </w:p>
        </w:tc>
        <w:tc>
          <w:tcPr>
            <w:tcW w:w="4978" w:type="dxa"/>
          </w:tcPr>
          <w:p w:rsidR="00DB65A8" w:rsidRPr="00F07687" w:rsidRDefault="00DB65A8" w:rsidP="00E2036A">
            <w:pPr>
              <w:rPr>
                <w:rFonts w:ascii="Times New Roman" w:hAnsi="Times New Roman" w:cs="Times New Roman"/>
                <w:i/>
                <w:sz w:val="24"/>
                <w:szCs w:val="24"/>
                <w:lang w:val="kk-KZ"/>
              </w:rPr>
            </w:pPr>
            <w:r w:rsidRPr="00F07687">
              <w:rPr>
                <w:rFonts w:ascii="Times New Roman" w:hAnsi="Times New Roman" w:cs="Times New Roman"/>
                <w:i/>
                <w:sz w:val="24"/>
                <w:szCs w:val="24"/>
                <w:lang w:val="kk-KZ"/>
              </w:rPr>
              <w:t>Техник-механик</w:t>
            </w: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p>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2</w:t>
            </w:r>
          </w:p>
        </w:tc>
        <w:tc>
          <w:tcPr>
            <w:tcW w:w="2393" w:type="dxa"/>
          </w:tcPr>
          <w:p w:rsidR="00DB65A8" w:rsidRPr="00F07687" w:rsidRDefault="00DB65A8" w:rsidP="00E2036A">
            <w:pPr>
              <w:jc w:val="center"/>
              <w:rPr>
                <w:rFonts w:ascii="Times New Roman" w:hAnsi="Times New Roman" w:cs="Times New Roman"/>
                <w:sz w:val="24"/>
                <w:szCs w:val="24"/>
                <w:lang w:val="kk-KZ"/>
              </w:rPr>
            </w:pPr>
          </w:p>
          <w:p w:rsidR="00DB65A8" w:rsidRPr="00F07687" w:rsidRDefault="00DB65A8" w:rsidP="00E2036A">
            <w:pPr>
              <w:jc w:val="center"/>
              <w:rPr>
                <w:rFonts w:ascii="Times New Roman" w:hAnsi="Times New Roman" w:cs="Times New Roman"/>
                <w:sz w:val="24"/>
                <w:szCs w:val="24"/>
                <w:lang w:val="kk-KZ"/>
              </w:rPr>
            </w:pPr>
            <w:r w:rsidRPr="00F07687">
              <w:rPr>
                <w:rFonts w:ascii="Times New Roman" w:hAnsi="Times New Roman" w:cs="Times New Roman"/>
                <w:sz w:val="24"/>
                <w:szCs w:val="24"/>
                <w:lang w:val="kk-KZ"/>
              </w:rPr>
              <w:t>0105000</w:t>
            </w:r>
          </w:p>
        </w:tc>
        <w:tc>
          <w:tcPr>
            <w:tcW w:w="4978" w:type="dxa"/>
          </w:tcPr>
          <w:p w:rsidR="00DB65A8" w:rsidRPr="00F07687" w:rsidRDefault="00DB65A8" w:rsidP="00E2036A">
            <w:pPr>
              <w:rPr>
                <w:rFonts w:ascii="Times New Roman" w:hAnsi="Times New Roman" w:cs="Times New Roman"/>
                <w:sz w:val="24"/>
                <w:szCs w:val="24"/>
                <w:lang w:val="kk-KZ"/>
              </w:rPr>
            </w:pPr>
          </w:p>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 xml:space="preserve">Бастауыш білім беру </w:t>
            </w:r>
          </w:p>
          <w:p w:rsidR="00DB65A8" w:rsidRPr="00F07687" w:rsidRDefault="00DB65A8" w:rsidP="00E2036A">
            <w:pPr>
              <w:rPr>
                <w:rFonts w:ascii="Times New Roman" w:hAnsi="Times New Roman" w:cs="Times New Roman"/>
                <w:sz w:val="24"/>
                <w:szCs w:val="24"/>
                <w:lang w:val="kk-KZ"/>
              </w:rPr>
            </w:pP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p>
        </w:tc>
        <w:tc>
          <w:tcPr>
            <w:tcW w:w="2393" w:type="dxa"/>
          </w:tcPr>
          <w:p w:rsidR="00DB65A8" w:rsidRPr="00F07687" w:rsidRDefault="00DB65A8" w:rsidP="00E2036A">
            <w:pPr>
              <w:jc w:val="center"/>
              <w:rPr>
                <w:rFonts w:ascii="Times New Roman" w:hAnsi="Times New Roman" w:cs="Times New Roman"/>
                <w:i/>
                <w:sz w:val="24"/>
                <w:szCs w:val="24"/>
                <w:lang w:val="kk-KZ"/>
              </w:rPr>
            </w:pPr>
            <w:r w:rsidRPr="00F07687">
              <w:rPr>
                <w:rFonts w:ascii="Times New Roman" w:hAnsi="Times New Roman" w:cs="Times New Roman"/>
                <w:i/>
                <w:sz w:val="24"/>
                <w:szCs w:val="24"/>
                <w:lang w:val="kk-KZ"/>
              </w:rPr>
              <w:t>0105013</w:t>
            </w:r>
          </w:p>
        </w:tc>
        <w:tc>
          <w:tcPr>
            <w:tcW w:w="4978" w:type="dxa"/>
          </w:tcPr>
          <w:p w:rsidR="00DB65A8" w:rsidRPr="00F07687" w:rsidRDefault="00DB65A8" w:rsidP="00E2036A">
            <w:pPr>
              <w:rPr>
                <w:rFonts w:ascii="Times New Roman" w:hAnsi="Times New Roman" w:cs="Times New Roman"/>
                <w:i/>
                <w:sz w:val="24"/>
                <w:szCs w:val="24"/>
                <w:lang w:val="kk-KZ"/>
              </w:rPr>
            </w:pPr>
            <w:r w:rsidRPr="00F07687">
              <w:rPr>
                <w:rFonts w:ascii="Times New Roman" w:hAnsi="Times New Roman" w:cs="Times New Roman"/>
                <w:i/>
                <w:sz w:val="24"/>
                <w:szCs w:val="24"/>
                <w:lang w:val="kk-KZ"/>
              </w:rPr>
              <w:t>Бастауыш білім беру мұғалім</w:t>
            </w: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3</w:t>
            </w:r>
          </w:p>
        </w:tc>
        <w:tc>
          <w:tcPr>
            <w:tcW w:w="2393" w:type="dxa"/>
          </w:tcPr>
          <w:p w:rsidR="00DB65A8" w:rsidRPr="00F07687" w:rsidRDefault="00DB65A8" w:rsidP="00E2036A">
            <w:pPr>
              <w:jc w:val="center"/>
              <w:rPr>
                <w:rFonts w:ascii="Times New Roman" w:hAnsi="Times New Roman" w:cs="Times New Roman"/>
                <w:sz w:val="24"/>
                <w:szCs w:val="24"/>
                <w:lang w:val="kk-KZ"/>
              </w:rPr>
            </w:pPr>
            <w:r w:rsidRPr="00F07687">
              <w:rPr>
                <w:rFonts w:ascii="Times New Roman" w:hAnsi="Times New Roman" w:cs="Times New Roman"/>
                <w:sz w:val="24"/>
                <w:szCs w:val="24"/>
                <w:lang w:val="kk-KZ"/>
              </w:rPr>
              <w:t>1304000</w:t>
            </w:r>
          </w:p>
        </w:tc>
        <w:tc>
          <w:tcPr>
            <w:tcW w:w="4978" w:type="dxa"/>
          </w:tcPr>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Есептеу техникасы және бағдарламалық қамтамасыз ету (түрлері бойынша)</w:t>
            </w:r>
          </w:p>
        </w:tc>
      </w:tr>
      <w:tr w:rsidR="00DB65A8" w:rsidRPr="00F07687" w:rsidTr="00E2036A">
        <w:tc>
          <w:tcPr>
            <w:tcW w:w="1101" w:type="dxa"/>
          </w:tcPr>
          <w:p w:rsidR="00DB65A8" w:rsidRPr="00F07687" w:rsidRDefault="00DB65A8" w:rsidP="00E2036A">
            <w:pPr>
              <w:rPr>
                <w:rFonts w:ascii="Times New Roman" w:hAnsi="Times New Roman" w:cs="Times New Roman"/>
                <w:i/>
                <w:sz w:val="24"/>
                <w:szCs w:val="24"/>
                <w:lang w:val="kk-KZ"/>
              </w:rPr>
            </w:pPr>
          </w:p>
        </w:tc>
        <w:tc>
          <w:tcPr>
            <w:tcW w:w="2393" w:type="dxa"/>
          </w:tcPr>
          <w:p w:rsidR="00DB65A8" w:rsidRPr="00F07687" w:rsidRDefault="00DB65A8" w:rsidP="00E2036A">
            <w:pPr>
              <w:jc w:val="center"/>
              <w:rPr>
                <w:rFonts w:ascii="Times New Roman" w:hAnsi="Times New Roman" w:cs="Times New Roman"/>
                <w:i/>
                <w:sz w:val="24"/>
                <w:szCs w:val="24"/>
                <w:lang w:val="kk-KZ"/>
              </w:rPr>
            </w:pPr>
            <w:r w:rsidRPr="00F07687">
              <w:rPr>
                <w:rFonts w:ascii="Times New Roman" w:hAnsi="Times New Roman" w:cs="Times New Roman"/>
                <w:i/>
                <w:sz w:val="24"/>
                <w:szCs w:val="24"/>
                <w:lang w:val="kk-KZ"/>
              </w:rPr>
              <w:t>1304043</w:t>
            </w:r>
          </w:p>
        </w:tc>
        <w:tc>
          <w:tcPr>
            <w:tcW w:w="4978" w:type="dxa"/>
          </w:tcPr>
          <w:p w:rsidR="00DB65A8" w:rsidRPr="00F07687" w:rsidRDefault="00DB65A8" w:rsidP="00E2036A">
            <w:pPr>
              <w:rPr>
                <w:rFonts w:ascii="Times New Roman" w:hAnsi="Times New Roman" w:cs="Times New Roman"/>
                <w:i/>
                <w:sz w:val="24"/>
                <w:szCs w:val="24"/>
                <w:lang w:val="kk-KZ"/>
              </w:rPr>
            </w:pPr>
            <w:r w:rsidRPr="00F07687">
              <w:rPr>
                <w:rFonts w:ascii="Times New Roman" w:hAnsi="Times New Roman" w:cs="Times New Roman"/>
                <w:i/>
                <w:sz w:val="24"/>
                <w:szCs w:val="24"/>
                <w:lang w:val="kk-KZ"/>
              </w:rPr>
              <w:t>Техник-бағдарламашы</w:t>
            </w: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4</w:t>
            </w:r>
          </w:p>
        </w:tc>
        <w:tc>
          <w:tcPr>
            <w:tcW w:w="2393" w:type="dxa"/>
          </w:tcPr>
          <w:p w:rsidR="00DB65A8" w:rsidRPr="00F07687" w:rsidRDefault="00DB65A8" w:rsidP="00E2036A">
            <w:pPr>
              <w:jc w:val="center"/>
              <w:rPr>
                <w:rFonts w:ascii="Times New Roman" w:hAnsi="Times New Roman" w:cs="Times New Roman"/>
                <w:sz w:val="24"/>
                <w:szCs w:val="24"/>
                <w:lang w:val="kk-KZ"/>
              </w:rPr>
            </w:pPr>
            <w:r w:rsidRPr="00F07687">
              <w:rPr>
                <w:rFonts w:ascii="Times New Roman" w:hAnsi="Times New Roman" w:cs="Times New Roman"/>
                <w:sz w:val="24"/>
                <w:szCs w:val="24"/>
                <w:lang w:val="kk-KZ"/>
              </w:rPr>
              <w:t>0516000</w:t>
            </w:r>
          </w:p>
        </w:tc>
        <w:tc>
          <w:tcPr>
            <w:tcW w:w="4978" w:type="dxa"/>
          </w:tcPr>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Қаржы (саласы бойынша)</w:t>
            </w: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p>
        </w:tc>
        <w:tc>
          <w:tcPr>
            <w:tcW w:w="2393" w:type="dxa"/>
          </w:tcPr>
          <w:p w:rsidR="00DB65A8" w:rsidRPr="00F07687" w:rsidRDefault="00DB65A8" w:rsidP="00E2036A">
            <w:pPr>
              <w:jc w:val="center"/>
              <w:rPr>
                <w:rFonts w:ascii="Times New Roman" w:hAnsi="Times New Roman" w:cs="Times New Roman"/>
                <w:i/>
                <w:sz w:val="24"/>
                <w:szCs w:val="24"/>
                <w:lang w:val="kk-KZ"/>
              </w:rPr>
            </w:pPr>
            <w:r w:rsidRPr="00F07687">
              <w:rPr>
                <w:rFonts w:ascii="Times New Roman" w:hAnsi="Times New Roman" w:cs="Times New Roman"/>
                <w:i/>
                <w:sz w:val="24"/>
                <w:szCs w:val="24"/>
                <w:lang w:val="kk-KZ"/>
              </w:rPr>
              <w:t>0516053</w:t>
            </w:r>
          </w:p>
        </w:tc>
        <w:tc>
          <w:tcPr>
            <w:tcW w:w="4978" w:type="dxa"/>
          </w:tcPr>
          <w:p w:rsidR="00DB65A8" w:rsidRPr="00F07687" w:rsidRDefault="00DB65A8" w:rsidP="00E2036A">
            <w:pPr>
              <w:rPr>
                <w:rFonts w:ascii="Times New Roman" w:hAnsi="Times New Roman" w:cs="Times New Roman"/>
                <w:i/>
                <w:sz w:val="24"/>
                <w:szCs w:val="24"/>
                <w:lang w:val="kk-KZ"/>
              </w:rPr>
            </w:pPr>
            <w:r w:rsidRPr="00F07687">
              <w:rPr>
                <w:rFonts w:ascii="Times New Roman" w:hAnsi="Times New Roman" w:cs="Times New Roman"/>
                <w:i/>
                <w:sz w:val="24"/>
                <w:szCs w:val="24"/>
                <w:lang w:val="kk-KZ"/>
              </w:rPr>
              <w:t>Қаржы жұмысы бойынша экономист</w:t>
            </w: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5</w:t>
            </w:r>
          </w:p>
        </w:tc>
        <w:tc>
          <w:tcPr>
            <w:tcW w:w="2393" w:type="dxa"/>
          </w:tcPr>
          <w:p w:rsidR="00DB65A8" w:rsidRPr="00F07687" w:rsidRDefault="00DB65A8" w:rsidP="00E2036A">
            <w:pPr>
              <w:jc w:val="center"/>
              <w:rPr>
                <w:rFonts w:ascii="Times New Roman" w:hAnsi="Times New Roman" w:cs="Times New Roman"/>
                <w:sz w:val="24"/>
                <w:szCs w:val="24"/>
                <w:lang w:val="kk-KZ"/>
              </w:rPr>
            </w:pPr>
            <w:r w:rsidRPr="00F07687">
              <w:rPr>
                <w:rFonts w:ascii="Times New Roman" w:hAnsi="Times New Roman" w:cs="Times New Roman"/>
                <w:sz w:val="24"/>
                <w:szCs w:val="24"/>
                <w:lang w:val="kk-KZ"/>
              </w:rPr>
              <w:t>0201000</w:t>
            </w:r>
          </w:p>
        </w:tc>
        <w:tc>
          <w:tcPr>
            <w:tcW w:w="4978" w:type="dxa"/>
          </w:tcPr>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Құқықтану</w:t>
            </w: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p>
        </w:tc>
        <w:tc>
          <w:tcPr>
            <w:tcW w:w="2393" w:type="dxa"/>
          </w:tcPr>
          <w:p w:rsidR="00DB65A8" w:rsidRPr="00F07687" w:rsidRDefault="00DB65A8" w:rsidP="00E2036A">
            <w:pPr>
              <w:jc w:val="center"/>
              <w:rPr>
                <w:rFonts w:ascii="Times New Roman" w:hAnsi="Times New Roman" w:cs="Times New Roman"/>
                <w:i/>
                <w:sz w:val="24"/>
                <w:szCs w:val="24"/>
                <w:lang w:val="kk-KZ"/>
              </w:rPr>
            </w:pPr>
            <w:r w:rsidRPr="00F07687">
              <w:rPr>
                <w:rFonts w:ascii="Times New Roman" w:hAnsi="Times New Roman" w:cs="Times New Roman"/>
                <w:i/>
                <w:sz w:val="24"/>
                <w:szCs w:val="24"/>
                <w:lang w:val="kk-KZ"/>
              </w:rPr>
              <w:t>0201023</w:t>
            </w:r>
          </w:p>
        </w:tc>
        <w:tc>
          <w:tcPr>
            <w:tcW w:w="4978" w:type="dxa"/>
          </w:tcPr>
          <w:p w:rsidR="00DB65A8" w:rsidRPr="00F07687" w:rsidRDefault="00DB65A8" w:rsidP="00E2036A">
            <w:pPr>
              <w:rPr>
                <w:rFonts w:ascii="Times New Roman" w:hAnsi="Times New Roman" w:cs="Times New Roman"/>
                <w:i/>
                <w:sz w:val="24"/>
                <w:szCs w:val="24"/>
                <w:lang w:val="kk-KZ"/>
              </w:rPr>
            </w:pPr>
            <w:r w:rsidRPr="00F07687">
              <w:rPr>
                <w:rFonts w:ascii="Times New Roman" w:hAnsi="Times New Roman" w:cs="Times New Roman"/>
                <w:i/>
                <w:sz w:val="24"/>
                <w:szCs w:val="24"/>
                <w:lang w:val="kk-KZ"/>
              </w:rPr>
              <w:t>Заңгер-кеңесші</w:t>
            </w: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6</w:t>
            </w:r>
          </w:p>
        </w:tc>
        <w:tc>
          <w:tcPr>
            <w:tcW w:w="2393" w:type="dxa"/>
          </w:tcPr>
          <w:p w:rsidR="00DB65A8" w:rsidRPr="00F07687" w:rsidRDefault="00DB65A8" w:rsidP="00E2036A">
            <w:pPr>
              <w:jc w:val="center"/>
              <w:rPr>
                <w:rFonts w:ascii="Times New Roman" w:hAnsi="Times New Roman" w:cs="Times New Roman"/>
                <w:sz w:val="24"/>
                <w:szCs w:val="24"/>
                <w:lang w:val="kk-KZ"/>
              </w:rPr>
            </w:pPr>
            <w:r w:rsidRPr="00F07687">
              <w:rPr>
                <w:rFonts w:ascii="Times New Roman" w:hAnsi="Times New Roman" w:cs="Times New Roman"/>
                <w:sz w:val="24"/>
                <w:szCs w:val="24"/>
                <w:lang w:val="kk-KZ"/>
              </w:rPr>
              <w:t>1309000</w:t>
            </w:r>
          </w:p>
        </w:tc>
        <w:tc>
          <w:tcPr>
            <w:tcW w:w="4978" w:type="dxa"/>
          </w:tcPr>
          <w:p w:rsidR="00DB65A8" w:rsidRPr="00F07687" w:rsidRDefault="00DB65A8" w:rsidP="00E2036A">
            <w:pPr>
              <w:rPr>
                <w:rFonts w:ascii="Times New Roman" w:hAnsi="Times New Roman" w:cs="Times New Roman"/>
                <w:sz w:val="24"/>
                <w:szCs w:val="24"/>
                <w:lang w:val="kk-KZ"/>
              </w:rPr>
            </w:pPr>
            <w:r w:rsidRPr="00F07687">
              <w:rPr>
                <w:rFonts w:ascii="Times New Roman" w:hAnsi="Times New Roman" w:cs="Times New Roman"/>
                <w:sz w:val="24"/>
                <w:szCs w:val="24"/>
                <w:lang w:val="kk-KZ"/>
              </w:rPr>
              <w:t>Оптикаллық және электрондық құрал-жаблықтар (түрлері бойынша)</w:t>
            </w: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p>
        </w:tc>
        <w:tc>
          <w:tcPr>
            <w:tcW w:w="2393" w:type="dxa"/>
          </w:tcPr>
          <w:p w:rsidR="00DB65A8" w:rsidRPr="00F07687" w:rsidRDefault="00DB65A8" w:rsidP="00E2036A">
            <w:pPr>
              <w:jc w:val="center"/>
              <w:rPr>
                <w:rFonts w:ascii="Times New Roman" w:hAnsi="Times New Roman" w:cs="Times New Roman"/>
                <w:i/>
                <w:sz w:val="24"/>
                <w:szCs w:val="24"/>
                <w:lang w:val="kk-KZ"/>
              </w:rPr>
            </w:pPr>
            <w:r w:rsidRPr="00F07687">
              <w:rPr>
                <w:rFonts w:ascii="Times New Roman" w:hAnsi="Times New Roman" w:cs="Times New Roman"/>
                <w:i/>
                <w:sz w:val="24"/>
                <w:szCs w:val="24"/>
                <w:lang w:val="kk-KZ"/>
              </w:rPr>
              <w:t>1309013</w:t>
            </w:r>
          </w:p>
        </w:tc>
        <w:tc>
          <w:tcPr>
            <w:tcW w:w="4978" w:type="dxa"/>
          </w:tcPr>
          <w:p w:rsidR="00DB65A8" w:rsidRPr="00F07687" w:rsidRDefault="00DB65A8" w:rsidP="00E2036A">
            <w:pPr>
              <w:rPr>
                <w:rFonts w:ascii="Times New Roman" w:hAnsi="Times New Roman" w:cs="Times New Roman"/>
                <w:i/>
                <w:sz w:val="24"/>
                <w:szCs w:val="24"/>
                <w:lang w:val="kk-KZ"/>
              </w:rPr>
            </w:pPr>
            <w:r w:rsidRPr="00F07687">
              <w:rPr>
                <w:rFonts w:ascii="Times New Roman" w:hAnsi="Times New Roman" w:cs="Times New Roman"/>
                <w:i/>
                <w:sz w:val="24"/>
                <w:szCs w:val="24"/>
                <w:lang w:val="kk-KZ"/>
              </w:rPr>
              <w:t>Байланыс технигі</w:t>
            </w:r>
          </w:p>
        </w:tc>
      </w:tr>
      <w:tr w:rsidR="00DB65A8" w:rsidRPr="00F07687" w:rsidTr="00E2036A">
        <w:tc>
          <w:tcPr>
            <w:tcW w:w="1101" w:type="dxa"/>
          </w:tcPr>
          <w:p w:rsidR="00DB65A8" w:rsidRPr="00F07687" w:rsidRDefault="00DB65A8" w:rsidP="00E2036A">
            <w:pPr>
              <w:rPr>
                <w:rFonts w:ascii="Times New Roman" w:hAnsi="Times New Roman" w:cs="Times New Roman"/>
                <w:sz w:val="24"/>
                <w:szCs w:val="24"/>
                <w:lang w:val="kk-KZ"/>
              </w:rPr>
            </w:pPr>
          </w:p>
        </w:tc>
        <w:tc>
          <w:tcPr>
            <w:tcW w:w="2393" w:type="dxa"/>
          </w:tcPr>
          <w:p w:rsidR="00DB65A8" w:rsidRPr="00F07687" w:rsidRDefault="00DB65A8" w:rsidP="00E2036A">
            <w:pPr>
              <w:jc w:val="center"/>
              <w:rPr>
                <w:rFonts w:ascii="Times New Roman" w:hAnsi="Times New Roman" w:cs="Times New Roman"/>
                <w:i/>
                <w:sz w:val="24"/>
                <w:szCs w:val="24"/>
                <w:lang w:val="kk-KZ"/>
              </w:rPr>
            </w:pPr>
            <w:r w:rsidRPr="00F07687">
              <w:rPr>
                <w:rFonts w:ascii="Times New Roman" w:hAnsi="Times New Roman" w:cs="Times New Roman"/>
                <w:i/>
                <w:sz w:val="24"/>
                <w:szCs w:val="24"/>
                <w:lang w:val="kk-KZ"/>
              </w:rPr>
              <w:t>1309023</w:t>
            </w:r>
          </w:p>
        </w:tc>
        <w:tc>
          <w:tcPr>
            <w:tcW w:w="4978" w:type="dxa"/>
          </w:tcPr>
          <w:p w:rsidR="00DB65A8" w:rsidRPr="00F07687" w:rsidRDefault="00DB65A8" w:rsidP="00E2036A">
            <w:pPr>
              <w:rPr>
                <w:rFonts w:ascii="Times New Roman" w:hAnsi="Times New Roman" w:cs="Times New Roman"/>
                <w:i/>
                <w:sz w:val="24"/>
                <w:szCs w:val="24"/>
                <w:lang w:val="kk-KZ"/>
              </w:rPr>
            </w:pPr>
            <w:r w:rsidRPr="00F07687">
              <w:rPr>
                <w:rFonts w:ascii="Times New Roman" w:hAnsi="Times New Roman" w:cs="Times New Roman"/>
                <w:i/>
                <w:sz w:val="24"/>
                <w:szCs w:val="24"/>
                <w:lang w:val="kk-KZ"/>
              </w:rPr>
              <w:t>Техник -электроншы</w:t>
            </w:r>
          </w:p>
        </w:tc>
      </w:tr>
    </w:tbl>
    <w:p w:rsidR="0081771F" w:rsidRPr="00F07687" w:rsidRDefault="00BE4AE8"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81771F" w:rsidRPr="00F07687">
        <w:rPr>
          <w:rFonts w:ascii="Times New Roman" w:hAnsi="Times New Roman" w:cs="Times New Roman"/>
          <w:color w:val="212121"/>
          <w:sz w:val="24"/>
          <w:szCs w:val="24"/>
          <w:lang w:val="kk-KZ"/>
        </w:rPr>
        <w:t>Жыл сайын жергілікті бюджет есебінен мемлекеттік білім беру тапсырыстарының саны артуда.</w:t>
      </w:r>
    </w:p>
    <w:p w:rsidR="0081771F" w:rsidRPr="00F07687" w:rsidRDefault="00867C21"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81771F" w:rsidRPr="00F07687">
        <w:rPr>
          <w:rFonts w:ascii="Times New Roman" w:hAnsi="Times New Roman" w:cs="Times New Roman"/>
          <w:color w:val="212121"/>
          <w:sz w:val="24"/>
          <w:szCs w:val="24"/>
          <w:lang w:val="kk-KZ"/>
        </w:rPr>
        <w:t>Жылдар бойы колледж мыңнан астам мамандарды дайындады.</w:t>
      </w:r>
    </w:p>
    <w:p w:rsidR="0081771F" w:rsidRPr="00F07687" w:rsidRDefault="0081771F"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Студенттерді колледжге қабылдау «Техникалық және кәсіптік білім берудің кәсіптік оқу бағдарламаларын іске асыратын білім беру ұйымында білім алуға қабылдаудың үлгі ережелері» негізінде жүзеге асырылады.</w:t>
      </w:r>
    </w:p>
    <w:p w:rsidR="0081771F" w:rsidRPr="00F07687" w:rsidRDefault="00867C21"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81771F" w:rsidRPr="00F07687">
        <w:rPr>
          <w:rFonts w:ascii="Times New Roman" w:hAnsi="Times New Roman" w:cs="Times New Roman"/>
          <w:color w:val="212121"/>
          <w:sz w:val="24"/>
          <w:szCs w:val="24"/>
          <w:lang w:val="kk-KZ"/>
        </w:rPr>
        <w:t>Жыл сайын колле</w:t>
      </w:r>
      <w:r w:rsidR="004E2369" w:rsidRPr="00F07687">
        <w:rPr>
          <w:rFonts w:ascii="Times New Roman" w:hAnsi="Times New Roman" w:cs="Times New Roman"/>
          <w:color w:val="212121"/>
          <w:sz w:val="24"/>
          <w:szCs w:val="24"/>
          <w:lang w:val="kk-KZ"/>
        </w:rPr>
        <w:t>дждің сапалы оқытушылар құрамы (бұдан әрі - ОҚ</w:t>
      </w:r>
      <w:r w:rsidR="0081771F" w:rsidRPr="00F07687">
        <w:rPr>
          <w:rFonts w:ascii="Times New Roman" w:hAnsi="Times New Roman" w:cs="Times New Roman"/>
          <w:color w:val="212121"/>
          <w:sz w:val="24"/>
          <w:szCs w:val="24"/>
          <w:lang w:val="kk-KZ"/>
        </w:rPr>
        <w:t>) өсіп келеді.</w:t>
      </w:r>
    </w:p>
    <w:p w:rsidR="002E370C" w:rsidRPr="00F07687" w:rsidRDefault="00867C21"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2E370C" w:rsidRPr="00F07687">
        <w:rPr>
          <w:rFonts w:ascii="Times New Roman" w:hAnsi="Times New Roman" w:cs="Times New Roman"/>
          <w:color w:val="212121"/>
          <w:sz w:val="24"/>
          <w:szCs w:val="24"/>
          <w:lang w:val="kk-KZ"/>
        </w:rPr>
        <w:t>Жыл сайын арнайы және жалпы білім беру</w:t>
      </w:r>
      <w:r w:rsidR="006B6040" w:rsidRPr="00F07687">
        <w:rPr>
          <w:rFonts w:ascii="Times New Roman" w:hAnsi="Times New Roman" w:cs="Times New Roman"/>
          <w:color w:val="212121"/>
          <w:sz w:val="24"/>
          <w:szCs w:val="24"/>
          <w:lang w:val="kk-KZ"/>
        </w:rPr>
        <w:t xml:space="preserve"> пәндерінің оқытушылар</w:t>
      </w:r>
      <w:r w:rsidR="002E370C" w:rsidRPr="00F07687">
        <w:rPr>
          <w:rFonts w:ascii="Times New Roman" w:hAnsi="Times New Roman" w:cs="Times New Roman"/>
          <w:color w:val="212121"/>
          <w:sz w:val="24"/>
          <w:szCs w:val="24"/>
          <w:lang w:val="kk-KZ"/>
        </w:rPr>
        <w:t xml:space="preserve"> саны артып келеді. Педагогтардың негізгі білімі оқытылатын пәндерге сәйкес келеді.</w:t>
      </w:r>
    </w:p>
    <w:p w:rsidR="002E370C" w:rsidRPr="00F07687" w:rsidRDefault="00867C21"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2E370C" w:rsidRPr="00F07687">
        <w:rPr>
          <w:rFonts w:ascii="Times New Roman" w:hAnsi="Times New Roman" w:cs="Times New Roman"/>
          <w:color w:val="212121"/>
          <w:sz w:val="24"/>
          <w:szCs w:val="24"/>
          <w:lang w:val="kk-KZ"/>
        </w:rPr>
        <w:t>Жалпы, колл</w:t>
      </w:r>
      <w:r w:rsidR="009A14AA" w:rsidRPr="00F07687">
        <w:rPr>
          <w:rFonts w:ascii="Times New Roman" w:hAnsi="Times New Roman" w:cs="Times New Roman"/>
          <w:color w:val="212121"/>
          <w:sz w:val="24"/>
          <w:szCs w:val="24"/>
          <w:lang w:val="kk-KZ"/>
        </w:rPr>
        <w:t>едж қызметкерлерінің әлеуетін</w:t>
      </w:r>
      <w:r w:rsidR="002E370C" w:rsidRPr="00F07687">
        <w:rPr>
          <w:rFonts w:ascii="Times New Roman" w:hAnsi="Times New Roman" w:cs="Times New Roman"/>
          <w:color w:val="212121"/>
          <w:sz w:val="24"/>
          <w:szCs w:val="24"/>
          <w:lang w:val="kk-KZ"/>
        </w:rPr>
        <w:t xml:space="preserve"> талдау оқытушылар құрамының біліктілігі орта деңгейдегі мамандар үшін жоғары сапалы оқытуды қамтамасыз етуге мүмкіндік береді деп қо</w:t>
      </w:r>
      <w:r w:rsidR="009A14AA" w:rsidRPr="00F07687">
        <w:rPr>
          <w:rFonts w:ascii="Times New Roman" w:hAnsi="Times New Roman" w:cs="Times New Roman"/>
          <w:color w:val="212121"/>
          <w:sz w:val="24"/>
          <w:szCs w:val="24"/>
          <w:lang w:val="kk-KZ"/>
        </w:rPr>
        <w:t>рытынды жасауға болады</w:t>
      </w:r>
      <w:r w:rsidR="002E370C" w:rsidRPr="00F07687">
        <w:rPr>
          <w:rFonts w:ascii="Times New Roman" w:hAnsi="Times New Roman" w:cs="Times New Roman"/>
          <w:color w:val="212121"/>
          <w:sz w:val="24"/>
          <w:szCs w:val="24"/>
          <w:lang w:val="kk-KZ"/>
        </w:rPr>
        <w:t>. Колледж</w:t>
      </w:r>
      <w:r w:rsidR="006B6040" w:rsidRPr="00F07687">
        <w:rPr>
          <w:rFonts w:ascii="Times New Roman" w:hAnsi="Times New Roman" w:cs="Times New Roman"/>
          <w:color w:val="212121"/>
          <w:sz w:val="24"/>
          <w:szCs w:val="24"/>
          <w:lang w:val="kk-KZ"/>
        </w:rPr>
        <w:t>де</w:t>
      </w:r>
      <w:r w:rsidR="002E370C" w:rsidRPr="00F07687">
        <w:rPr>
          <w:rFonts w:ascii="Times New Roman" w:hAnsi="Times New Roman" w:cs="Times New Roman"/>
          <w:color w:val="212121"/>
          <w:sz w:val="24"/>
          <w:szCs w:val="24"/>
          <w:lang w:val="kk-KZ"/>
        </w:rPr>
        <w:t xml:space="preserve"> іскерлік, шығар</w:t>
      </w:r>
      <w:r w:rsidR="009A14AA" w:rsidRPr="00F07687">
        <w:rPr>
          <w:rFonts w:ascii="Times New Roman" w:hAnsi="Times New Roman" w:cs="Times New Roman"/>
          <w:color w:val="212121"/>
          <w:sz w:val="24"/>
          <w:szCs w:val="24"/>
          <w:lang w:val="kk-KZ"/>
        </w:rPr>
        <w:t>машылық атмосфера</w:t>
      </w:r>
      <w:r w:rsidR="006B6040" w:rsidRPr="00F07687">
        <w:rPr>
          <w:rFonts w:ascii="Times New Roman" w:hAnsi="Times New Roman" w:cs="Times New Roman"/>
          <w:color w:val="212121"/>
          <w:sz w:val="24"/>
          <w:szCs w:val="24"/>
          <w:lang w:val="kk-KZ"/>
        </w:rPr>
        <w:t xml:space="preserve"> бар. Ұжым</w:t>
      </w:r>
      <w:r w:rsidR="002E370C" w:rsidRPr="00F07687">
        <w:rPr>
          <w:rFonts w:ascii="Times New Roman" w:hAnsi="Times New Roman" w:cs="Times New Roman"/>
          <w:color w:val="212121"/>
          <w:sz w:val="24"/>
          <w:szCs w:val="24"/>
          <w:lang w:val="kk-KZ"/>
        </w:rPr>
        <w:t>дағы моральдық-</w:t>
      </w:r>
      <w:r w:rsidR="009A14AA" w:rsidRPr="00F07687">
        <w:rPr>
          <w:rFonts w:ascii="Times New Roman" w:hAnsi="Times New Roman" w:cs="Times New Roman"/>
          <w:color w:val="212121"/>
          <w:sz w:val="24"/>
          <w:szCs w:val="24"/>
          <w:lang w:val="kk-KZ"/>
        </w:rPr>
        <w:t>психологиялық ахуал</w:t>
      </w:r>
      <w:r w:rsidR="002E370C" w:rsidRPr="00F07687">
        <w:rPr>
          <w:rFonts w:ascii="Times New Roman" w:hAnsi="Times New Roman" w:cs="Times New Roman"/>
          <w:color w:val="212121"/>
          <w:sz w:val="24"/>
          <w:szCs w:val="24"/>
          <w:lang w:val="kk-KZ"/>
        </w:rPr>
        <w:t xml:space="preserve"> шығармашылық қызметке және іскерлік әріптестікке ықпал етеді.</w:t>
      </w:r>
    </w:p>
    <w:p w:rsidR="008F05B9" w:rsidRPr="00F07687" w:rsidRDefault="00867C21"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lastRenderedPageBreak/>
        <w:tab/>
      </w:r>
      <w:r w:rsidR="008F05B9" w:rsidRPr="00F07687">
        <w:rPr>
          <w:rFonts w:ascii="Times New Roman" w:hAnsi="Times New Roman" w:cs="Times New Roman"/>
          <w:color w:val="212121"/>
          <w:sz w:val="24"/>
          <w:szCs w:val="24"/>
          <w:lang w:val="kk-KZ"/>
        </w:rPr>
        <w:t>Колледждің негізгі бөлімі жас ұрпақты тәрбиелеудегі білімнің маңызы мен рөлі туралы біледі және егеменді Қазақстанның өмірінің түрлі салалары үшін кадрлар даярлауда үлкен шығармашылық және кәсіби күш жұмсайды.</w:t>
      </w:r>
    </w:p>
    <w:p w:rsidR="008F05B9" w:rsidRPr="00F07687" w:rsidRDefault="00867C21"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8F05B9" w:rsidRPr="00F07687">
        <w:rPr>
          <w:rFonts w:ascii="Times New Roman" w:hAnsi="Times New Roman" w:cs="Times New Roman"/>
          <w:color w:val="212121"/>
          <w:sz w:val="24"/>
          <w:szCs w:val="24"/>
          <w:lang w:val="kk-KZ"/>
        </w:rPr>
        <w:t xml:space="preserve">Колледж </w:t>
      </w:r>
      <w:r w:rsidRPr="00F07687">
        <w:rPr>
          <w:rFonts w:ascii="Times New Roman" w:hAnsi="Times New Roman" w:cs="Times New Roman"/>
          <w:color w:val="212121"/>
          <w:sz w:val="24"/>
          <w:szCs w:val="24"/>
          <w:lang w:val="kk-KZ"/>
        </w:rPr>
        <w:t>оқытушылар</w:t>
      </w:r>
      <w:r w:rsidR="008F05B9" w:rsidRPr="00F07687">
        <w:rPr>
          <w:rFonts w:ascii="Times New Roman" w:hAnsi="Times New Roman" w:cs="Times New Roman"/>
          <w:color w:val="212121"/>
          <w:sz w:val="24"/>
          <w:szCs w:val="24"/>
          <w:lang w:val="kk-KZ"/>
        </w:rPr>
        <w:t xml:space="preserve"> мен қызметкерлер үшін ынталандыру жүйесін құруға және қолайлы </w:t>
      </w:r>
      <w:r w:rsidR="009A14AA" w:rsidRPr="00F07687">
        <w:rPr>
          <w:rFonts w:ascii="Times New Roman" w:hAnsi="Times New Roman" w:cs="Times New Roman"/>
          <w:color w:val="212121"/>
          <w:sz w:val="24"/>
          <w:szCs w:val="24"/>
          <w:lang w:val="kk-KZ"/>
        </w:rPr>
        <w:t>моральдық-психологиялық ахуалға</w:t>
      </w:r>
      <w:r w:rsidR="008F05B9" w:rsidRPr="00F07687">
        <w:rPr>
          <w:rFonts w:ascii="Times New Roman" w:hAnsi="Times New Roman" w:cs="Times New Roman"/>
          <w:color w:val="212121"/>
          <w:sz w:val="24"/>
          <w:szCs w:val="24"/>
          <w:lang w:val="kk-KZ"/>
        </w:rPr>
        <w:t xml:space="preserve"> ерекше назар аударады.</w:t>
      </w:r>
    </w:p>
    <w:p w:rsidR="008F05B9" w:rsidRPr="00F07687" w:rsidRDefault="00867C21"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6B6040" w:rsidRPr="00F07687">
        <w:rPr>
          <w:rFonts w:ascii="Times New Roman" w:hAnsi="Times New Roman" w:cs="Times New Roman"/>
          <w:color w:val="212121"/>
          <w:sz w:val="24"/>
          <w:szCs w:val="24"/>
          <w:lang w:val="kk-KZ"/>
        </w:rPr>
        <w:t>ОҚ</w:t>
      </w:r>
      <w:r w:rsidR="008F05B9" w:rsidRPr="00F07687">
        <w:rPr>
          <w:rFonts w:ascii="Times New Roman" w:hAnsi="Times New Roman" w:cs="Times New Roman"/>
          <w:color w:val="212121"/>
          <w:sz w:val="24"/>
          <w:szCs w:val="24"/>
          <w:lang w:val="kk-KZ"/>
        </w:rPr>
        <w:t xml:space="preserve"> қызметін ынталандыру мақсатында ұлттық және мемлекеттік мерекелерг</w:t>
      </w:r>
      <w:r w:rsidR="006B6040" w:rsidRPr="00F07687">
        <w:rPr>
          <w:rFonts w:ascii="Times New Roman" w:hAnsi="Times New Roman" w:cs="Times New Roman"/>
          <w:color w:val="212121"/>
          <w:sz w:val="24"/>
          <w:szCs w:val="24"/>
          <w:lang w:val="kk-KZ"/>
        </w:rPr>
        <w:t>е бір реттік төлемдерді төлеу, Ұ</w:t>
      </w:r>
      <w:r w:rsidR="00DA6EDD" w:rsidRPr="00F07687">
        <w:rPr>
          <w:rFonts w:ascii="Times New Roman" w:hAnsi="Times New Roman" w:cs="Times New Roman"/>
          <w:color w:val="212121"/>
          <w:sz w:val="24"/>
          <w:szCs w:val="24"/>
          <w:lang w:val="kk-KZ"/>
        </w:rPr>
        <w:t>жымдық шартқа</w:t>
      </w:r>
      <w:r w:rsidR="008F05B9" w:rsidRPr="00F07687">
        <w:rPr>
          <w:rFonts w:ascii="Times New Roman" w:hAnsi="Times New Roman" w:cs="Times New Roman"/>
          <w:color w:val="212121"/>
          <w:sz w:val="24"/>
          <w:szCs w:val="24"/>
          <w:lang w:val="kk-KZ"/>
        </w:rPr>
        <w:t xml:space="preserve"> сәйкес материалдық көмек көрсетіледі.</w:t>
      </w:r>
    </w:p>
    <w:p w:rsidR="008F05B9" w:rsidRPr="00F07687" w:rsidRDefault="00867C21"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8F05B9" w:rsidRPr="00F07687">
        <w:rPr>
          <w:rFonts w:ascii="Times New Roman" w:hAnsi="Times New Roman" w:cs="Times New Roman"/>
          <w:color w:val="212121"/>
          <w:sz w:val="24"/>
          <w:szCs w:val="24"/>
          <w:lang w:val="kk-KZ"/>
        </w:rPr>
        <w:t xml:space="preserve">Колледжде Қазақстан Республикасының </w:t>
      </w:r>
      <w:r w:rsidR="006B6040" w:rsidRPr="00F07687">
        <w:rPr>
          <w:rFonts w:ascii="Times New Roman" w:hAnsi="Times New Roman" w:cs="Times New Roman"/>
          <w:color w:val="212121"/>
          <w:sz w:val="24"/>
          <w:szCs w:val="24"/>
          <w:lang w:val="kk-KZ"/>
        </w:rPr>
        <w:t>білім беру</w:t>
      </w:r>
      <w:r w:rsidR="00AA75B0" w:rsidRPr="00F07687">
        <w:rPr>
          <w:rFonts w:ascii="Times New Roman" w:hAnsi="Times New Roman" w:cs="Times New Roman"/>
          <w:color w:val="212121"/>
          <w:sz w:val="24"/>
          <w:szCs w:val="24"/>
          <w:lang w:val="kk-KZ"/>
        </w:rPr>
        <w:t xml:space="preserve"> ісінің </w:t>
      </w:r>
      <w:r w:rsidR="008F05B9" w:rsidRPr="00F07687">
        <w:rPr>
          <w:rFonts w:ascii="Times New Roman" w:hAnsi="Times New Roman" w:cs="Times New Roman"/>
          <w:color w:val="212121"/>
          <w:sz w:val="24"/>
          <w:szCs w:val="24"/>
          <w:lang w:val="kk-KZ"/>
        </w:rPr>
        <w:t>үздік</w:t>
      </w:r>
      <w:r w:rsidR="00AA75B0" w:rsidRPr="00F07687">
        <w:rPr>
          <w:rFonts w:ascii="Times New Roman" w:hAnsi="Times New Roman" w:cs="Times New Roman"/>
          <w:color w:val="212121"/>
          <w:sz w:val="24"/>
          <w:szCs w:val="24"/>
          <w:lang w:val="kk-KZ"/>
        </w:rPr>
        <w:t xml:space="preserve">тері жұмыс істейді. Колледждің </w:t>
      </w:r>
      <w:r w:rsidR="008F05B9" w:rsidRPr="00F07687">
        <w:rPr>
          <w:rFonts w:ascii="Times New Roman" w:hAnsi="Times New Roman" w:cs="Times New Roman"/>
          <w:color w:val="212121"/>
          <w:sz w:val="24"/>
          <w:szCs w:val="24"/>
          <w:lang w:val="kk-KZ"/>
        </w:rPr>
        <w:t>О</w:t>
      </w:r>
      <w:r w:rsidR="00AA75B0" w:rsidRPr="00F07687">
        <w:rPr>
          <w:rFonts w:ascii="Times New Roman" w:hAnsi="Times New Roman" w:cs="Times New Roman"/>
          <w:color w:val="212121"/>
          <w:sz w:val="24"/>
          <w:szCs w:val="24"/>
          <w:lang w:val="kk-KZ"/>
        </w:rPr>
        <w:t>Қ</w:t>
      </w:r>
      <w:r w:rsidR="008F05B9" w:rsidRPr="00F07687">
        <w:rPr>
          <w:rFonts w:ascii="Times New Roman" w:hAnsi="Times New Roman" w:cs="Times New Roman"/>
          <w:color w:val="212121"/>
          <w:sz w:val="24"/>
          <w:szCs w:val="24"/>
          <w:lang w:val="kk-KZ"/>
        </w:rPr>
        <w:t xml:space="preserve"> қазіргі заманғы білім беру технологияларын енгізу бойынша мақсатты жұмыс жүргізеді. Білім берудің белсенді формаларын, теориялық оқытуды практикамен жақындатуға, оқу-әдістемелік кешендерді құруға көп көңіл бөлінеді.</w:t>
      </w:r>
    </w:p>
    <w:p w:rsidR="00F140BC" w:rsidRPr="00F07687" w:rsidRDefault="00867C21"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F140BC" w:rsidRPr="00F07687">
        <w:rPr>
          <w:rFonts w:ascii="Times New Roman" w:hAnsi="Times New Roman" w:cs="Times New Roman"/>
          <w:color w:val="212121"/>
          <w:sz w:val="24"/>
          <w:szCs w:val="24"/>
          <w:lang w:val="kk-KZ"/>
        </w:rPr>
        <w:t>Колледж циклдік комиссияларының ғылыми қызметі еліміздің индустриялық-инновациялық даму стратегиясы шеңберінде ғылыми зерттеулердің басым бағыттарында жүзеге асырылады.</w:t>
      </w:r>
    </w:p>
    <w:p w:rsidR="00F140BC"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F140BC" w:rsidRPr="00F07687">
        <w:rPr>
          <w:rFonts w:ascii="Times New Roman" w:hAnsi="Times New Roman" w:cs="Times New Roman"/>
          <w:color w:val="212121"/>
          <w:sz w:val="24"/>
          <w:szCs w:val="24"/>
          <w:lang w:val="kk-KZ"/>
        </w:rPr>
        <w:t>Колледждің материалдық-техникалық базасы техникалық және кәсіптік мамандар даярлауға қойылатын талаптарға сәйкес келеді және мемлекеттік жалпыға міндетті білім беру стандарттары</w:t>
      </w:r>
      <w:r w:rsidR="00AA75B0" w:rsidRPr="00F07687">
        <w:rPr>
          <w:rFonts w:ascii="Times New Roman" w:hAnsi="Times New Roman" w:cs="Times New Roman"/>
          <w:color w:val="212121"/>
          <w:sz w:val="24"/>
          <w:szCs w:val="24"/>
          <w:lang w:val="kk-KZ"/>
        </w:rPr>
        <w:t>нда көзделген оқу жоспарлары</w:t>
      </w:r>
      <w:r w:rsidR="00F140BC" w:rsidRPr="00F07687">
        <w:rPr>
          <w:rFonts w:ascii="Times New Roman" w:hAnsi="Times New Roman" w:cs="Times New Roman"/>
          <w:color w:val="212121"/>
          <w:sz w:val="24"/>
          <w:szCs w:val="24"/>
          <w:lang w:val="kk-KZ"/>
        </w:rPr>
        <w:t xml:space="preserve"> мен бағдарламалард</w:t>
      </w:r>
      <w:r w:rsidR="00AA75B0" w:rsidRPr="00F07687">
        <w:rPr>
          <w:rFonts w:ascii="Times New Roman" w:hAnsi="Times New Roman" w:cs="Times New Roman"/>
          <w:color w:val="212121"/>
          <w:sz w:val="24"/>
          <w:szCs w:val="24"/>
          <w:lang w:val="kk-KZ"/>
        </w:rPr>
        <w:t>ың орындалуын қамтамасыз етеді.</w:t>
      </w:r>
      <w:r w:rsidRPr="00F07687">
        <w:rPr>
          <w:rFonts w:ascii="Times New Roman" w:hAnsi="Times New Roman" w:cs="Times New Roman"/>
          <w:color w:val="212121"/>
          <w:sz w:val="24"/>
          <w:szCs w:val="24"/>
          <w:lang w:val="kk-KZ"/>
        </w:rPr>
        <w:t xml:space="preserve"> </w:t>
      </w:r>
      <w:r w:rsidR="00F140BC" w:rsidRPr="00F07687">
        <w:rPr>
          <w:rFonts w:ascii="Times New Roman" w:hAnsi="Times New Roman" w:cs="Times New Roman"/>
          <w:color w:val="212121"/>
          <w:sz w:val="24"/>
          <w:szCs w:val="24"/>
          <w:lang w:val="kk-KZ"/>
        </w:rPr>
        <w:t>Инновациялық технологиялар негізінде материалдық-т</w:t>
      </w:r>
      <w:r w:rsidR="00AA75B0" w:rsidRPr="00F07687">
        <w:rPr>
          <w:rFonts w:ascii="Times New Roman" w:hAnsi="Times New Roman" w:cs="Times New Roman"/>
          <w:color w:val="212121"/>
          <w:sz w:val="24"/>
          <w:szCs w:val="24"/>
          <w:lang w:val="kk-KZ"/>
        </w:rPr>
        <w:t>ехникалық базаны жаңартуды  және дәрісханаларды</w:t>
      </w:r>
      <w:r w:rsidR="00F140BC" w:rsidRPr="00F07687">
        <w:rPr>
          <w:rFonts w:ascii="Times New Roman" w:hAnsi="Times New Roman" w:cs="Times New Roman"/>
          <w:color w:val="212121"/>
          <w:sz w:val="24"/>
          <w:szCs w:val="24"/>
          <w:lang w:val="kk-KZ"/>
        </w:rPr>
        <w:t xml:space="preserve"> заманауи жабдықпен қамтамасыз ету</w:t>
      </w:r>
      <w:r w:rsidR="00AA75B0" w:rsidRPr="00F07687">
        <w:rPr>
          <w:rFonts w:ascii="Times New Roman" w:hAnsi="Times New Roman" w:cs="Times New Roman"/>
          <w:color w:val="212121"/>
          <w:sz w:val="24"/>
          <w:szCs w:val="24"/>
          <w:lang w:val="kk-KZ"/>
        </w:rPr>
        <w:t>ді жалғастыруда</w:t>
      </w:r>
      <w:r w:rsidR="00F140BC" w:rsidRPr="00F07687">
        <w:rPr>
          <w:rFonts w:ascii="Times New Roman" w:hAnsi="Times New Roman" w:cs="Times New Roman"/>
          <w:color w:val="212121"/>
          <w:sz w:val="24"/>
          <w:szCs w:val="24"/>
          <w:lang w:val="kk-KZ"/>
        </w:rPr>
        <w:t>.</w:t>
      </w:r>
    </w:p>
    <w:p w:rsidR="00BE3752"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BE3752" w:rsidRPr="00F07687">
        <w:rPr>
          <w:rFonts w:ascii="Times New Roman" w:hAnsi="Times New Roman" w:cs="Times New Roman"/>
          <w:color w:val="212121"/>
          <w:sz w:val="24"/>
          <w:szCs w:val="24"/>
          <w:lang w:val="kk-KZ"/>
        </w:rPr>
        <w:t>Оқу үрдісінде білім беру технологияларын енгізу, соның ішінде интернетте орналастырылған мультимедиялық оқу бағдарламаларын және ақпараттық ресурстарын пайдалану, электронды оқулықтарды жасау</w:t>
      </w:r>
      <w:r w:rsidR="00AA75B0" w:rsidRPr="00F07687">
        <w:rPr>
          <w:rFonts w:ascii="Times New Roman" w:hAnsi="Times New Roman" w:cs="Times New Roman"/>
          <w:color w:val="212121"/>
          <w:sz w:val="24"/>
          <w:szCs w:val="24"/>
          <w:lang w:val="kk-KZ"/>
        </w:rPr>
        <w:t>ға</w:t>
      </w:r>
      <w:r w:rsidR="00BE3752" w:rsidRPr="00F07687">
        <w:rPr>
          <w:rFonts w:ascii="Times New Roman" w:hAnsi="Times New Roman" w:cs="Times New Roman"/>
          <w:color w:val="212121"/>
          <w:sz w:val="24"/>
          <w:szCs w:val="24"/>
          <w:lang w:val="kk-KZ"/>
        </w:rPr>
        <w:t xml:space="preserve"> ерекше назар аударылады.</w:t>
      </w:r>
    </w:p>
    <w:p w:rsidR="00BE3752"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BE3752" w:rsidRPr="00F07687">
        <w:rPr>
          <w:rFonts w:ascii="Times New Roman" w:hAnsi="Times New Roman" w:cs="Times New Roman"/>
          <w:color w:val="212121"/>
          <w:sz w:val="24"/>
          <w:szCs w:val="24"/>
          <w:lang w:val="kk-KZ"/>
        </w:rPr>
        <w:t>Колледж электрондық пошта және ғаламдық INTERNET желісі арқылы ақпараттық дерекқорларға қол жеткізе алады. Кітапханада жаһандық желіге қосылған компьютерлер бар.</w:t>
      </w:r>
    </w:p>
    <w:p w:rsidR="00BE3752"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BE3752" w:rsidRPr="00F07687">
        <w:rPr>
          <w:rFonts w:ascii="Times New Roman" w:hAnsi="Times New Roman" w:cs="Times New Roman"/>
          <w:color w:val="212121"/>
          <w:sz w:val="24"/>
          <w:szCs w:val="24"/>
          <w:lang w:val="kk-KZ"/>
        </w:rPr>
        <w:t xml:space="preserve">Колледж кітапханасы кітапхана қорын құруға қойылатын талаптарды қанағаттандырады, кітапхана қоры </w:t>
      </w:r>
      <w:r w:rsidR="00F07687" w:rsidRPr="00F07687">
        <w:rPr>
          <w:rFonts w:ascii="Times New Roman" w:hAnsi="Times New Roman" w:cs="Times New Roman"/>
          <w:sz w:val="24"/>
          <w:szCs w:val="24"/>
          <w:lang w:val="kk-KZ"/>
        </w:rPr>
        <w:t>13082</w:t>
      </w:r>
      <w:r w:rsidR="00BE3752" w:rsidRPr="00F07687">
        <w:rPr>
          <w:rFonts w:ascii="Times New Roman" w:hAnsi="Times New Roman" w:cs="Times New Roman"/>
          <w:sz w:val="24"/>
          <w:szCs w:val="24"/>
          <w:lang w:val="kk-KZ"/>
        </w:rPr>
        <w:t xml:space="preserve"> </w:t>
      </w:r>
      <w:r w:rsidR="00BE3752" w:rsidRPr="00F07687">
        <w:rPr>
          <w:rFonts w:ascii="Times New Roman" w:hAnsi="Times New Roman" w:cs="Times New Roman"/>
          <w:color w:val="212121"/>
          <w:sz w:val="24"/>
          <w:szCs w:val="24"/>
          <w:lang w:val="kk-KZ"/>
        </w:rPr>
        <w:t>дананы құрайды.</w:t>
      </w:r>
    </w:p>
    <w:p w:rsidR="00AD462C"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AD462C" w:rsidRPr="00F07687">
        <w:rPr>
          <w:rFonts w:ascii="Times New Roman" w:hAnsi="Times New Roman" w:cs="Times New Roman"/>
          <w:color w:val="212121"/>
          <w:sz w:val="24"/>
          <w:szCs w:val="24"/>
          <w:lang w:val="kk-KZ"/>
        </w:rPr>
        <w:t>Халықаралық білім</w:t>
      </w:r>
      <w:r w:rsidR="00AA75B0" w:rsidRPr="00F07687">
        <w:rPr>
          <w:rFonts w:ascii="Times New Roman" w:hAnsi="Times New Roman" w:cs="Times New Roman"/>
          <w:color w:val="212121"/>
          <w:sz w:val="24"/>
          <w:szCs w:val="24"/>
          <w:lang w:val="kk-KZ"/>
        </w:rPr>
        <w:t xml:space="preserve"> беру кеңістігіне кірігу және </w:t>
      </w:r>
      <w:r w:rsidR="00AD462C" w:rsidRPr="00F07687">
        <w:rPr>
          <w:rFonts w:ascii="Times New Roman" w:hAnsi="Times New Roman" w:cs="Times New Roman"/>
          <w:color w:val="212121"/>
          <w:sz w:val="24"/>
          <w:szCs w:val="24"/>
          <w:lang w:val="kk-KZ"/>
        </w:rPr>
        <w:t>О</w:t>
      </w:r>
      <w:r w:rsidR="00AA75B0" w:rsidRPr="00F07687">
        <w:rPr>
          <w:rFonts w:ascii="Times New Roman" w:hAnsi="Times New Roman" w:cs="Times New Roman"/>
          <w:color w:val="212121"/>
          <w:sz w:val="24"/>
          <w:szCs w:val="24"/>
          <w:lang w:val="kk-KZ"/>
        </w:rPr>
        <w:t>Қ</w:t>
      </w:r>
      <w:r w:rsidR="00AD462C" w:rsidRPr="00F07687">
        <w:rPr>
          <w:rFonts w:ascii="Times New Roman" w:hAnsi="Times New Roman" w:cs="Times New Roman"/>
          <w:color w:val="212121"/>
          <w:sz w:val="24"/>
          <w:szCs w:val="24"/>
          <w:lang w:val="kk-KZ"/>
        </w:rPr>
        <w:t xml:space="preserve"> мен студенттерді тәжірибе алмасу арқылы еліміздің жетекші колледждерімен байланыс</w:t>
      </w:r>
      <w:r w:rsidRPr="00F07687">
        <w:rPr>
          <w:rFonts w:ascii="Times New Roman" w:hAnsi="Times New Roman" w:cs="Times New Roman"/>
          <w:color w:val="212121"/>
          <w:sz w:val="24"/>
          <w:szCs w:val="24"/>
          <w:lang w:val="kk-KZ"/>
        </w:rPr>
        <w:t xml:space="preserve"> орнат</w:t>
      </w:r>
      <w:r w:rsidR="00AD462C" w:rsidRPr="00F07687">
        <w:rPr>
          <w:rFonts w:ascii="Times New Roman" w:hAnsi="Times New Roman" w:cs="Times New Roman"/>
          <w:color w:val="212121"/>
          <w:sz w:val="24"/>
          <w:szCs w:val="24"/>
          <w:lang w:val="kk-KZ"/>
        </w:rPr>
        <w:t>у қажет.</w:t>
      </w:r>
    </w:p>
    <w:p w:rsidR="00AD462C"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t xml:space="preserve">2017 </w:t>
      </w:r>
      <w:r w:rsidR="00AD462C" w:rsidRPr="00F07687">
        <w:rPr>
          <w:rFonts w:ascii="Times New Roman" w:hAnsi="Times New Roman" w:cs="Times New Roman"/>
          <w:color w:val="212121"/>
          <w:sz w:val="24"/>
          <w:szCs w:val="24"/>
          <w:lang w:val="kk-KZ"/>
        </w:rPr>
        <w:t xml:space="preserve"> жылы колледж білім беру қызметін жүргізу үшін мемлекеттік аттестациядан өтті.</w:t>
      </w:r>
    </w:p>
    <w:p w:rsidR="0000613B"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00613B" w:rsidRPr="00F07687">
        <w:rPr>
          <w:rFonts w:ascii="Times New Roman" w:hAnsi="Times New Roman" w:cs="Times New Roman"/>
          <w:color w:val="212121"/>
          <w:sz w:val="24"/>
          <w:szCs w:val="24"/>
          <w:lang w:val="kk-KZ"/>
        </w:rPr>
        <w:t xml:space="preserve">Колледж студенттерімен тәрбие жұмысының басты міндеті </w:t>
      </w:r>
      <w:r w:rsidR="00DA6EDD" w:rsidRPr="00F07687">
        <w:rPr>
          <w:rFonts w:ascii="Times New Roman" w:hAnsi="Times New Roman" w:cs="Times New Roman"/>
          <w:color w:val="212121"/>
          <w:sz w:val="24"/>
          <w:szCs w:val="24"/>
          <w:lang w:val="kk-KZ"/>
        </w:rPr>
        <w:t>-</w:t>
      </w:r>
      <w:r w:rsidR="0000613B" w:rsidRPr="00F07687">
        <w:rPr>
          <w:rFonts w:ascii="Times New Roman" w:hAnsi="Times New Roman" w:cs="Times New Roman"/>
          <w:color w:val="212121"/>
          <w:sz w:val="24"/>
          <w:szCs w:val="24"/>
          <w:lang w:val="kk-KZ"/>
        </w:rPr>
        <w:t>олардың белсенді өміріне, азаматтық өзін-өзі анықтауына және өзін-өзі жүзеге асыруға, интеллектуалдық, мәдени және рухани даму қажеттіліктерін барынша қанағаттандыруға жағдай жасау болып табылады.</w:t>
      </w:r>
    </w:p>
    <w:p w:rsidR="0000613B"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00613B" w:rsidRPr="00F07687">
        <w:rPr>
          <w:rFonts w:ascii="Times New Roman" w:hAnsi="Times New Roman" w:cs="Times New Roman"/>
          <w:color w:val="212121"/>
          <w:sz w:val="24"/>
          <w:szCs w:val="24"/>
          <w:lang w:val="kk-KZ"/>
        </w:rPr>
        <w:t>Педагогикалық кадрларды болашақ мамандардың жеке және кәсіби дамуына ықпал ету</w:t>
      </w:r>
      <w:r w:rsidR="00DA6EDD" w:rsidRPr="00F07687">
        <w:rPr>
          <w:rFonts w:ascii="Times New Roman" w:hAnsi="Times New Roman" w:cs="Times New Roman"/>
          <w:color w:val="212121"/>
          <w:sz w:val="24"/>
          <w:szCs w:val="24"/>
          <w:lang w:val="kk-KZ"/>
        </w:rPr>
        <w:t xml:space="preserve"> үшін</w:t>
      </w:r>
      <w:r w:rsidR="0000613B" w:rsidRPr="00F07687">
        <w:rPr>
          <w:rFonts w:ascii="Times New Roman" w:hAnsi="Times New Roman" w:cs="Times New Roman"/>
          <w:color w:val="212121"/>
          <w:sz w:val="24"/>
          <w:szCs w:val="24"/>
          <w:lang w:val="kk-KZ"/>
        </w:rPr>
        <w:t>, студенттерді колледжде оқу жағдайына тиімді бейімдеуді қамтамасыз ету үшін топ кураторларының әдістемелік бірлестігі жұмыс істейді.</w:t>
      </w:r>
    </w:p>
    <w:p w:rsidR="00016702" w:rsidRPr="00F07687" w:rsidRDefault="00016702"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Кураторлардың топтармен жұмысының негізгі түрлері: кураторлық сағаттар, экскурсиялар, студенттермен жеке жұмыс. KDM колледжде және қалада өткізілетін мерекелік кештерді, іс-шараларды ұйымдастырады.</w:t>
      </w:r>
    </w:p>
    <w:p w:rsidR="00016702"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016702" w:rsidRPr="00F07687">
        <w:rPr>
          <w:rFonts w:ascii="Times New Roman" w:hAnsi="Times New Roman" w:cs="Times New Roman"/>
          <w:color w:val="212121"/>
          <w:sz w:val="24"/>
          <w:szCs w:val="24"/>
          <w:lang w:val="kk-KZ"/>
        </w:rPr>
        <w:t>Жастардың азаматтық жауапкершілігі мен патриотизмі - Қазақстанның экономикалық, әлеуметтік және саяси дамуының маңызды шарттарының бірі. Колледждегі студенттермен патриоттық сезімін ояту үшін түрлі іс-шаралар өткізіледі. Студенттер «КТК»</w:t>
      </w:r>
      <w:r w:rsidR="003872FA" w:rsidRPr="00F07687">
        <w:rPr>
          <w:rFonts w:ascii="Times New Roman" w:hAnsi="Times New Roman" w:cs="Times New Roman"/>
          <w:color w:val="212121"/>
          <w:sz w:val="24"/>
          <w:szCs w:val="24"/>
          <w:lang w:val="kk-KZ"/>
        </w:rPr>
        <w:t>-ның</w:t>
      </w:r>
      <w:r w:rsidR="00016702" w:rsidRPr="00F07687">
        <w:rPr>
          <w:rFonts w:ascii="Times New Roman" w:hAnsi="Times New Roman" w:cs="Times New Roman"/>
          <w:color w:val="212121"/>
          <w:sz w:val="24"/>
          <w:szCs w:val="24"/>
          <w:lang w:val="kk-KZ"/>
        </w:rPr>
        <w:t xml:space="preserve"> жыл сайынғы қалал</w:t>
      </w:r>
      <w:r w:rsidR="003872FA" w:rsidRPr="00F07687">
        <w:rPr>
          <w:rFonts w:ascii="Times New Roman" w:hAnsi="Times New Roman" w:cs="Times New Roman"/>
          <w:color w:val="212121"/>
          <w:sz w:val="24"/>
          <w:szCs w:val="24"/>
          <w:lang w:val="kk-KZ"/>
        </w:rPr>
        <w:t>ық және республикалық жарыстарына</w:t>
      </w:r>
      <w:r w:rsidR="00016702" w:rsidRPr="00F07687">
        <w:rPr>
          <w:rFonts w:ascii="Times New Roman" w:hAnsi="Times New Roman" w:cs="Times New Roman"/>
          <w:color w:val="212121"/>
          <w:sz w:val="24"/>
          <w:szCs w:val="24"/>
          <w:lang w:val="kk-KZ"/>
        </w:rPr>
        <w:t xml:space="preserve"> белсене қатысады, </w:t>
      </w:r>
      <w:r w:rsidR="003872FA" w:rsidRPr="00F07687">
        <w:rPr>
          <w:rFonts w:ascii="Times New Roman" w:hAnsi="Times New Roman" w:cs="Times New Roman"/>
          <w:color w:val="212121"/>
          <w:sz w:val="24"/>
          <w:szCs w:val="24"/>
          <w:lang w:val="kk-KZ"/>
        </w:rPr>
        <w:t xml:space="preserve">әрі олар </w:t>
      </w:r>
      <w:r w:rsidR="00016702" w:rsidRPr="00F07687">
        <w:rPr>
          <w:rFonts w:ascii="Times New Roman" w:hAnsi="Times New Roman" w:cs="Times New Roman"/>
          <w:color w:val="212121"/>
          <w:sz w:val="24"/>
          <w:szCs w:val="24"/>
          <w:lang w:val="kk-KZ"/>
        </w:rPr>
        <w:t>«Жас Отан» жастар қанатының мүшелері.</w:t>
      </w:r>
    </w:p>
    <w:p w:rsidR="00AD06C6"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AD06C6" w:rsidRPr="00F07687">
        <w:rPr>
          <w:rFonts w:ascii="Times New Roman" w:hAnsi="Times New Roman" w:cs="Times New Roman"/>
          <w:color w:val="212121"/>
          <w:sz w:val="24"/>
          <w:szCs w:val="24"/>
          <w:lang w:val="kk-KZ"/>
        </w:rPr>
        <w:t>Ко</w:t>
      </w:r>
      <w:r w:rsidR="003872FA" w:rsidRPr="00F07687">
        <w:rPr>
          <w:rFonts w:ascii="Times New Roman" w:hAnsi="Times New Roman" w:cs="Times New Roman"/>
          <w:color w:val="212121"/>
          <w:sz w:val="24"/>
          <w:szCs w:val="24"/>
          <w:lang w:val="kk-KZ"/>
        </w:rPr>
        <w:t>лледж аясында студенттікке қабылдау</w:t>
      </w:r>
      <w:r w:rsidR="00AD06C6" w:rsidRPr="00F07687">
        <w:rPr>
          <w:rFonts w:ascii="Times New Roman" w:hAnsi="Times New Roman" w:cs="Times New Roman"/>
          <w:color w:val="212121"/>
          <w:sz w:val="24"/>
          <w:szCs w:val="24"/>
          <w:lang w:val="kk-KZ"/>
        </w:rPr>
        <w:t>, «Күзгі бал», Ұстаздар күніне</w:t>
      </w:r>
      <w:r w:rsidR="00707D67" w:rsidRPr="00F07687">
        <w:rPr>
          <w:rFonts w:ascii="Times New Roman" w:hAnsi="Times New Roman" w:cs="Times New Roman"/>
          <w:color w:val="212121"/>
          <w:sz w:val="24"/>
          <w:szCs w:val="24"/>
          <w:lang w:val="kk-KZ"/>
        </w:rPr>
        <w:t xml:space="preserve"> құттықтау концерт</w:t>
      </w:r>
      <w:r w:rsidR="00AD06C6" w:rsidRPr="00F07687">
        <w:rPr>
          <w:rFonts w:ascii="Times New Roman" w:hAnsi="Times New Roman" w:cs="Times New Roman"/>
          <w:color w:val="212121"/>
          <w:sz w:val="24"/>
          <w:szCs w:val="24"/>
          <w:lang w:val="kk-KZ"/>
        </w:rPr>
        <w:t xml:space="preserve">, Тұңғыш Президент күніне, Қазақстан Республикасының Тәуелсіздік күніне, </w:t>
      </w:r>
      <w:r w:rsidR="00707D67" w:rsidRPr="00F07687">
        <w:rPr>
          <w:rFonts w:ascii="Times New Roman" w:hAnsi="Times New Roman" w:cs="Times New Roman"/>
          <w:color w:val="212121"/>
          <w:sz w:val="24"/>
          <w:szCs w:val="24"/>
          <w:lang w:val="kk-KZ"/>
        </w:rPr>
        <w:t>Халықаралық 8 наурыз әйелдер күніне,</w:t>
      </w:r>
      <w:r w:rsidRPr="00F07687">
        <w:rPr>
          <w:rFonts w:ascii="Times New Roman" w:hAnsi="Times New Roman" w:cs="Times New Roman"/>
          <w:color w:val="212121"/>
          <w:sz w:val="24"/>
          <w:szCs w:val="24"/>
          <w:lang w:val="kk-KZ"/>
        </w:rPr>
        <w:t xml:space="preserve"> </w:t>
      </w:r>
      <w:r w:rsidR="00AD06C6" w:rsidRPr="00F07687">
        <w:rPr>
          <w:rFonts w:ascii="Times New Roman" w:hAnsi="Times New Roman" w:cs="Times New Roman"/>
          <w:color w:val="212121"/>
          <w:sz w:val="24"/>
          <w:szCs w:val="24"/>
          <w:lang w:val="kk-KZ"/>
        </w:rPr>
        <w:t>Наурыз</w:t>
      </w:r>
      <w:r w:rsidR="00707D67" w:rsidRPr="00F07687">
        <w:rPr>
          <w:rFonts w:ascii="Times New Roman" w:hAnsi="Times New Roman" w:cs="Times New Roman"/>
          <w:color w:val="212121"/>
          <w:sz w:val="24"/>
          <w:szCs w:val="24"/>
          <w:lang w:val="kk-KZ"/>
        </w:rPr>
        <w:t>ға арналған «Армысың,</w:t>
      </w:r>
      <w:r w:rsidRPr="00F07687">
        <w:rPr>
          <w:rFonts w:ascii="Times New Roman" w:hAnsi="Times New Roman" w:cs="Times New Roman"/>
          <w:color w:val="212121"/>
          <w:sz w:val="24"/>
          <w:szCs w:val="24"/>
          <w:lang w:val="kk-KZ"/>
        </w:rPr>
        <w:t xml:space="preserve"> </w:t>
      </w:r>
      <w:r w:rsidR="00707D67" w:rsidRPr="00F07687">
        <w:rPr>
          <w:rFonts w:ascii="Times New Roman" w:hAnsi="Times New Roman" w:cs="Times New Roman"/>
          <w:color w:val="212121"/>
          <w:sz w:val="24"/>
          <w:szCs w:val="24"/>
          <w:lang w:val="kk-KZ"/>
        </w:rPr>
        <w:t>әз Наурыз»</w:t>
      </w:r>
      <w:r w:rsidR="00DA6EDD" w:rsidRPr="00F07687">
        <w:rPr>
          <w:rFonts w:ascii="Times New Roman" w:hAnsi="Times New Roman" w:cs="Times New Roman"/>
          <w:color w:val="212121"/>
          <w:sz w:val="24"/>
          <w:szCs w:val="24"/>
          <w:lang w:val="kk-KZ"/>
        </w:rPr>
        <w:t>,</w:t>
      </w:r>
      <w:r w:rsidRPr="00F07687">
        <w:rPr>
          <w:rFonts w:ascii="Times New Roman" w:hAnsi="Times New Roman" w:cs="Times New Roman"/>
          <w:color w:val="212121"/>
          <w:sz w:val="24"/>
          <w:szCs w:val="24"/>
          <w:lang w:val="kk-KZ"/>
        </w:rPr>
        <w:t xml:space="preserve"> </w:t>
      </w:r>
      <w:r w:rsidR="00707D67" w:rsidRPr="00F07687">
        <w:rPr>
          <w:rFonts w:ascii="Times New Roman" w:hAnsi="Times New Roman" w:cs="Times New Roman"/>
          <w:color w:val="212121"/>
          <w:sz w:val="24"/>
          <w:szCs w:val="24"/>
          <w:lang w:val="kk-KZ"/>
        </w:rPr>
        <w:t>Отан Қорғаушылар күніне</w:t>
      </w:r>
      <w:r w:rsidR="00AD06C6" w:rsidRPr="00F07687">
        <w:rPr>
          <w:rFonts w:ascii="Times New Roman" w:hAnsi="Times New Roman" w:cs="Times New Roman"/>
          <w:color w:val="212121"/>
          <w:sz w:val="24"/>
          <w:szCs w:val="24"/>
          <w:lang w:val="kk-KZ"/>
        </w:rPr>
        <w:t xml:space="preserve"> мерекелік концерт</w:t>
      </w:r>
      <w:r w:rsidR="00707D67" w:rsidRPr="00F07687">
        <w:rPr>
          <w:rFonts w:ascii="Times New Roman" w:hAnsi="Times New Roman" w:cs="Times New Roman"/>
          <w:color w:val="212121"/>
          <w:sz w:val="24"/>
          <w:szCs w:val="24"/>
          <w:lang w:val="kk-KZ"/>
        </w:rPr>
        <w:t>тер өткізілді.</w:t>
      </w:r>
      <w:r w:rsidR="00AD06C6" w:rsidRPr="00F07687">
        <w:rPr>
          <w:rFonts w:ascii="Times New Roman" w:hAnsi="Times New Roman" w:cs="Times New Roman"/>
          <w:color w:val="212121"/>
          <w:sz w:val="24"/>
          <w:szCs w:val="24"/>
          <w:lang w:val="kk-KZ"/>
        </w:rPr>
        <w:t xml:space="preserve">Ұлы </w:t>
      </w:r>
      <w:r w:rsidR="00707D67" w:rsidRPr="00F07687">
        <w:rPr>
          <w:rFonts w:ascii="Times New Roman" w:hAnsi="Times New Roman" w:cs="Times New Roman"/>
          <w:color w:val="212121"/>
          <w:sz w:val="24"/>
          <w:szCs w:val="24"/>
          <w:lang w:val="kk-KZ"/>
        </w:rPr>
        <w:lastRenderedPageBreak/>
        <w:t xml:space="preserve">Жеңіс Күні </w:t>
      </w:r>
      <w:r w:rsidR="00AD06C6" w:rsidRPr="00F07687">
        <w:rPr>
          <w:rFonts w:ascii="Times New Roman" w:hAnsi="Times New Roman" w:cs="Times New Roman"/>
          <w:color w:val="212121"/>
          <w:sz w:val="24"/>
          <w:szCs w:val="24"/>
          <w:lang w:val="kk-KZ"/>
        </w:rPr>
        <w:t xml:space="preserve"> қарсаңында Ұлы Отан соғысының ардагерлерімен кездесу ұйымдастырылды.</w:t>
      </w:r>
    </w:p>
    <w:p w:rsidR="0095111C"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95111C" w:rsidRPr="00F07687">
        <w:rPr>
          <w:rFonts w:ascii="Times New Roman" w:hAnsi="Times New Roman" w:cs="Times New Roman"/>
          <w:color w:val="212121"/>
          <w:sz w:val="24"/>
          <w:szCs w:val="24"/>
          <w:lang w:val="kk-KZ"/>
        </w:rPr>
        <w:t>Жастар ұйымдарының іс-шараларына қатысатын студенттердің әлеуметтік маңызы бар жобаларды дамыту мен іске асырудағы үлесі жоғары. Колледж студенттерінің әртүрлі іс-шараларды ұйымдастыруға және өткізуге белсенділігі байқалады.</w:t>
      </w:r>
    </w:p>
    <w:p w:rsidR="0095111C"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95111C" w:rsidRPr="00F07687">
        <w:rPr>
          <w:rFonts w:ascii="Times New Roman" w:hAnsi="Times New Roman" w:cs="Times New Roman"/>
          <w:color w:val="212121"/>
          <w:sz w:val="24"/>
          <w:szCs w:val="24"/>
          <w:lang w:val="kk-KZ"/>
        </w:rPr>
        <w:t xml:space="preserve">Студенттік өзін-өзі </w:t>
      </w:r>
      <w:r w:rsidR="00DA6EDD" w:rsidRPr="00F07687">
        <w:rPr>
          <w:rFonts w:ascii="Times New Roman" w:hAnsi="Times New Roman" w:cs="Times New Roman"/>
          <w:color w:val="212121"/>
          <w:sz w:val="24"/>
          <w:szCs w:val="24"/>
          <w:lang w:val="kk-KZ"/>
        </w:rPr>
        <w:t>басқарудың тиімділігі студенттің</w:t>
      </w:r>
      <w:r w:rsidR="0095111C" w:rsidRPr="00F07687">
        <w:rPr>
          <w:rFonts w:ascii="Times New Roman" w:hAnsi="Times New Roman" w:cs="Times New Roman"/>
          <w:color w:val="212121"/>
          <w:sz w:val="24"/>
          <w:szCs w:val="24"/>
          <w:lang w:val="kk-KZ"/>
        </w:rPr>
        <w:t xml:space="preserve"> өзін-өзі басқаруды қолдау арқылы қамтамасыз етіледі.</w:t>
      </w:r>
    </w:p>
    <w:p w:rsidR="0095111C"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95111C" w:rsidRPr="00F07687">
        <w:rPr>
          <w:rFonts w:ascii="Times New Roman" w:hAnsi="Times New Roman" w:cs="Times New Roman"/>
          <w:color w:val="212121"/>
          <w:sz w:val="24"/>
          <w:szCs w:val="24"/>
          <w:lang w:val="kk-KZ"/>
        </w:rPr>
        <w:t xml:space="preserve">Жалпы, колледж ұжымы өзінің миссиясын орындау үшін </w:t>
      </w:r>
      <w:r w:rsidR="00707D67" w:rsidRPr="00F07687">
        <w:rPr>
          <w:rFonts w:ascii="Times New Roman" w:hAnsi="Times New Roman" w:cs="Times New Roman"/>
          <w:color w:val="212121"/>
          <w:sz w:val="24"/>
          <w:szCs w:val="24"/>
          <w:lang w:val="kk-KZ"/>
        </w:rPr>
        <w:t xml:space="preserve"> барлығын жасайды, ол-</w:t>
      </w:r>
      <w:r w:rsidR="0095111C" w:rsidRPr="00F07687">
        <w:rPr>
          <w:rFonts w:ascii="Times New Roman" w:hAnsi="Times New Roman" w:cs="Times New Roman"/>
          <w:color w:val="212121"/>
          <w:sz w:val="24"/>
          <w:szCs w:val="24"/>
          <w:lang w:val="kk-KZ"/>
        </w:rPr>
        <w:t xml:space="preserve">тез дамып келе жатқан қоғам мен елдің қажеттіліктеріне </w:t>
      </w:r>
      <w:r w:rsidR="00707D67" w:rsidRPr="00F07687">
        <w:rPr>
          <w:rFonts w:ascii="Times New Roman" w:hAnsi="Times New Roman" w:cs="Times New Roman"/>
          <w:color w:val="212121"/>
          <w:sz w:val="24"/>
          <w:szCs w:val="24"/>
          <w:lang w:val="kk-KZ"/>
        </w:rPr>
        <w:t>жауап беретін сапалы білім берумен қамтамасыз ету.</w:t>
      </w:r>
    </w:p>
    <w:p w:rsidR="001703E3"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1703E3" w:rsidRPr="00F07687">
        <w:rPr>
          <w:rFonts w:ascii="Times New Roman" w:hAnsi="Times New Roman" w:cs="Times New Roman"/>
          <w:color w:val="212121"/>
          <w:sz w:val="24"/>
          <w:szCs w:val="24"/>
          <w:lang w:val="kk-KZ"/>
        </w:rPr>
        <w:t>Колледж басшылығы алдыңғы даму сатыларының негізгі нәтижелерін талдады және осы негізінде колледж дамуының жалпы стратегиялық мақсаттарын және нақты бағыттарын анықтайтын ішкі және сыртқы факторларды, сондай-ақ ұзақ мерзімді мақсаттарды анықтады.</w:t>
      </w:r>
    </w:p>
    <w:p w:rsidR="001703E3"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DA6EDD" w:rsidRPr="00F07687">
        <w:rPr>
          <w:rFonts w:ascii="Times New Roman" w:hAnsi="Times New Roman" w:cs="Times New Roman"/>
          <w:color w:val="212121"/>
          <w:sz w:val="24"/>
          <w:szCs w:val="24"/>
          <w:lang w:val="kk-KZ"/>
        </w:rPr>
        <w:t>Колледж даму стратегиясы</w:t>
      </w:r>
      <w:r w:rsidR="001703E3" w:rsidRPr="00F07687">
        <w:rPr>
          <w:rFonts w:ascii="Times New Roman" w:hAnsi="Times New Roman" w:cs="Times New Roman"/>
          <w:color w:val="212121"/>
          <w:sz w:val="24"/>
          <w:szCs w:val="24"/>
          <w:lang w:val="kk-KZ"/>
        </w:rPr>
        <w:t xml:space="preserve"> экономиканың дамуымен тығыз байланысты және мемлекеттік білім беру бағдарламасының мақсаттары мен міндеттерін орындауға бағытталған.</w:t>
      </w:r>
    </w:p>
    <w:p w:rsidR="002C72EE"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9D24E5" w:rsidRPr="00F07687">
        <w:rPr>
          <w:rFonts w:ascii="Times New Roman" w:hAnsi="Times New Roman" w:cs="Times New Roman"/>
          <w:color w:val="212121"/>
          <w:sz w:val="24"/>
          <w:szCs w:val="24"/>
          <w:lang w:val="kk-KZ"/>
        </w:rPr>
        <w:t>Барлық процестерді ұйымдастыру сапасы болып табылатын даму басымдықтар</w:t>
      </w:r>
      <w:r w:rsidRPr="00F07687">
        <w:rPr>
          <w:rFonts w:ascii="Times New Roman" w:hAnsi="Times New Roman" w:cs="Times New Roman"/>
          <w:color w:val="212121"/>
          <w:sz w:val="24"/>
          <w:szCs w:val="24"/>
          <w:lang w:val="kk-KZ"/>
        </w:rPr>
        <w:t xml:space="preserve"> </w:t>
      </w:r>
      <w:r w:rsidR="009D24E5" w:rsidRPr="00F07687">
        <w:rPr>
          <w:rFonts w:ascii="Times New Roman" w:hAnsi="Times New Roman" w:cs="Times New Roman"/>
          <w:color w:val="212121"/>
          <w:sz w:val="24"/>
          <w:szCs w:val="24"/>
          <w:lang w:val="kk-KZ"/>
        </w:rPr>
        <w:t xml:space="preserve">- </w:t>
      </w:r>
      <w:r w:rsidR="002C72EE" w:rsidRPr="00F07687">
        <w:rPr>
          <w:rFonts w:ascii="Times New Roman" w:hAnsi="Times New Roman" w:cs="Times New Roman"/>
          <w:color w:val="212121"/>
          <w:sz w:val="24"/>
          <w:szCs w:val="24"/>
          <w:lang w:val="kk-KZ"/>
        </w:rPr>
        <w:t>барлық процестерді</w:t>
      </w:r>
      <w:r w:rsidR="009D24E5" w:rsidRPr="00F07687">
        <w:rPr>
          <w:rFonts w:ascii="Times New Roman" w:hAnsi="Times New Roman" w:cs="Times New Roman"/>
          <w:color w:val="212121"/>
          <w:sz w:val="24"/>
          <w:szCs w:val="24"/>
          <w:lang w:val="kk-KZ"/>
        </w:rPr>
        <w:t xml:space="preserve"> ұйымдастыру сапасы, олар:</w:t>
      </w:r>
      <w:r w:rsidR="002C72EE" w:rsidRPr="00F07687">
        <w:rPr>
          <w:rFonts w:ascii="Times New Roman" w:hAnsi="Times New Roman" w:cs="Times New Roman"/>
          <w:color w:val="212121"/>
          <w:sz w:val="24"/>
          <w:szCs w:val="24"/>
          <w:lang w:val="kk-KZ"/>
        </w:rPr>
        <w:t xml:space="preserve"> маман</w:t>
      </w:r>
      <w:r w:rsidR="009D24E5" w:rsidRPr="00F07687">
        <w:rPr>
          <w:rFonts w:ascii="Times New Roman" w:hAnsi="Times New Roman" w:cs="Times New Roman"/>
          <w:color w:val="212121"/>
          <w:sz w:val="24"/>
          <w:szCs w:val="24"/>
          <w:lang w:val="kk-KZ"/>
        </w:rPr>
        <w:t>дарды</w:t>
      </w:r>
      <w:r w:rsidR="002C72EE" w:rsidRPr="00F07687">
        <w:rPr>
          <w:rFonts w:ascii="Times New Roman" w:hAnsi="Times New Roman" w:cs="Times New Roman"/>
          <w:color w:val="212121"/>
          <w:sz w:val="24"/>
          <w:szCs w:val="24"/>
          <w:lang w:val="kk-KZ"/>
        </w:rPr>
        <w:t xml:space="preserve"> даярлау деңгейі</w:t>
      </w:r>
      <w:r w:rsidR="009D24E5" w:rsidRPr="00F07687">
        <w:rPr>
          <w:rFonts w:ascii="Times New Roman" w:hAnsi="Times New Roman" w:cs="Times New Roman"/>
          <w:color w:val="212121"/>
          <w:sz w:val="24"/>
          <w:szCs w:val="24"/>
          <w:lang w:val="kk-KZ"/>
        </w:rPr>
        <w:t>н арттыру</w:t>
      </w:r>
      <w:r w:rsidR="002C72EE" w:rsidRPr="00F07687">
        <w:rPr>
          <w:rFonts w:ascii="Times New Roman" w:hAnsi="Times New Roman" w:cs="Times New Roman"/>
          <w:color w:val="212121"/>
          <w:sz w:val="24"/>
          <w:szCs w:val="24"/>
          <w:lang w:val="kk-KZ"/>
        </w:rPr>
        <w:t xml:space="preserve">, </w:t>
      </w:r>
      <w:r w:rsidR="009D24E5" w:rsidRPr="00F07687">
        <w:rPr>
          <w:rFonts w:ascii="Times New Roman" w:hAnsi="Times New Roman" w:cs="Times New Roman"/>
          <w:color w:val="212121"/>
          <w:sz w:val="24"/>
          <w:szCs w:val="24"/>
          <w:lang w:val="kk-KZ"/>
        </w:rPr>
        <w:t xml:space="preserve">кадрларды қайта </w:t>
      </w:r>
      <w:r w:rsidR="002C72EE" w:rsidRPr="00F07687">
        <w:rPr>
          <w:rFonts w:ascii="Times New Roman" w:hAnsi="Times New Roman" w:cs="Times New Roman"/>
          <w:color w:val="212121"/>
          <w:sz w:val="24"/>
          <w:szCs w:val="24"/>
          <w:lang w:val="kk-KZ"/>
        </w:rPr>
        <w:t>даярлау және біліктілігін арттыру, орта білікті мамандар даярлау, ғылыми-зерттеу</w:t>
      </w:r>
      <w:r w:rsidR="004A1764" w:rsidRPr="00F07687">
        <w:rPr>
          <w:rFonts w:ascii="Times New Roman" w:hAnsi="Times New Roman" w:cs="Times New Roman"/>
          <w:color w:val="212121"/>
          <w:sz w:val="24"/>
          <w:szCs w:val="24"/>
          <w:lang w:val="kk-KZ"/>
        </w:rPr>
        <w:t xml:space="preserve"> қызметін дамыту, еңбек, ұжым</w:t>
      </w:r>
      <w:r w:rsidR="002C72EE" w:rsidRPr="00F07687">
        <w:rPr>
          <w:rFonts w:ascii="Times New Roman" w:hAnsi="Times New Roman" w:cs="Times New Roman"/>
          <w:color w:val="212121"/>
          <w:sz w:val="24"/>
          <w:szCs w:val="24"/>
          <w:lang w:val="kk-KZ"/>
        </w:rPr>
        <w:t xml:space="preserve"> мүшелері</w:t>
      </w:r>
      <w:r w:rsidR="009D24E5" w:rsidRPr="00F07687">
        <w:rPr>
          <w:rFonts w:ascii="Times New Roman" w:hAnsi="Times New Roman" w:cs="Times New Roman"/>
          <w:color w:val="212121"/>
          <w:sz w:val="24"/>
          <w:szCs w:val="24"/>
          <w:lang w:val="kk-KZ"/>
        </w:rPr>
        <w:t>нің еңбегін</w:t>
      </w:r>
      <w:r w:rsidR="002C72EE" w:rsidRPr="00F07687">
        <w:rPr>
          <w:rFonts w:ascii="Times New Roman" w:hAnsi="Times New Roman" w:cs="Times New Roman"/>
          <w:color w:val="212121"/>
          <w:sz w:val="24"/>
          <w:szCs w:val="24"/>
          <w:lang w:val="kk-KZ"/>
        </w:rPr>
        <w:t xml:space="preserve"> тиімді ұйымдастыру, колледждің материалдық-техникалық базасын нығайту, </w:t>
      </w:r>
      <w:r w:rsidR="004A1764" w:rsidRPr="00F07687">
        <w:rPr>
          <w:rFonts w:ascii="Times New Roman" w:hAnsi="Times New Roman" w:cs="Times New Roman"/>
          <w:color w:val="212121"/>
          <w:sz w:val="24"/>
          <w:szCs w:val="24"/>
          <w:lang w:val="kk-KZ"/>
        </w:rPr>
        <w:t>ОҚ-ның байсалдылығын</w:t>
      </w:r>
      <w:r w:rsidR="002C72EE" w:rsidRPr="00F07687">
        <w:rPr>
          <w:rFonts w:ascii="Times New Roman" w:hAnsi="Times New Roman" w:cs="Times New Roman"/>
          <w:color w:val="212121"/>
          <w:sz w:val="24"/>
          <w:szCs w:val="24"/>
          <w:lang w:val="kk-KZ"/>
        </w:rPr>
        <w:t xml:space="preserve"> арттыру.</w:t>
      </w:r>
    </w:p>
    <w:p w:rsidR="002C72EE" w:rsidRPr="00F07687" w:rsidRDefault="00E7089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4A1764" w:rsidRPr="00F07687">
        <w:rPr>
          <w:rFonts w:ascii="Times New Roman" w:hAnsi="Times New Roman" w:cs="Times New Roman"/>
          <w:color w:val="212121"/>
          <w:sz w:val="24"/>
          <w:szCs w:val="24"/>
          <w:lang w:val="kk-KZ"/>
        </w:rPr>
        <w:t>Колледжнің басшылыққа алатын саясаты, колледждің стратегиялық даму мақсатын анықтайтын аймақтың ішкі және сыртқы сұранысын уақытында және нақты анықтауға бағытталған</w:t>
      </w:r>
      <w:r w:rsidR="002C72EE" w:rsidRPr="00F07687">
        <w:rPr>
          <w:rFonts w:ascii="Times New Roman" w:hAnsi="Times New Roman" w:cs="Times New Roman"/>
          <w:color w:val="212121"/>
          <w:sz w:val="24"/>
          <w:szCs w:val="24"/>
          <w:lang w:val="kk-KZ"/>
        </w:rPr>
        <w:t>:</w:t>
      </w:r>
    </w:p>
    <w:p w:rsidR="00143AAC" w:rsidRPr="00F07687" w:rsidRDefault="00143AAC"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колледждің басым бағыттарын дамыту (жаңа мамандықтар ашу) және білім берудің жаңа бағыттарын енгізу;</w:t>
      </w:r>
    </w:p>
    <w:p w:rsidR="00143AAC" w:rsidRPr="00F07687" w:rsidRDefault="00143AAC"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институционалдық және мамандандырылған аккредиттеу</w:t>
      </w:r>
      <w:r w:rsidR="008F0CE4" w:rsidRPr="00F07687">
        <w:rPr>
          <w:rFonts w:ascii="Times New Roman" w:hAnsi="Times New Roman" w:cs="Times New Roman"/>
          <w:color w:val="212121"/>
          <w:sz w:val="24"/>
          <w:szCs w:val="24"/>
          <w:lang w:val="kk-KZ"/>
        </w:rPr>
        <w:t>ден</w:t>
      </w:r>
      <w:r w:rsidRPr="00F07687">
        <w:rPr>
          <w:rFonts w:ascii="Times New Roman" w:hAnsi="Times New Roman" w:cs="Times New Roman"/>
          <w:color w:val="212121"/>
          <w:sz w:val="24"/>
          <w:szCs w:val="24"/>
          <w:lang w:val="kk-KZ"/>
        </w:rPr>
        <w:t xml:space="preserve"> колледжінің өтуі;</w:t>
      </w:r>
    </w:p>
    <w:p w:rsidR="00143AAC" w:rsidRPr="00F07687" w:rsidRDefault="00143AAC"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ұлттық және халықаралық дәрежедегі рейтингтерге қатысу;</w:t>
      </w:r>
    </w:p>
    <w:p w:rsidR="00143AAC" w:rsidRPr="00F07687" w:rsidRDefault="00143AAC"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еңбек нарығы мен жұмыс берушілердің қажеттіліктерін ескере отырып, мамандарды даярлау сапасын арттыру;</w:t>
      </w:r>
    </w:p>
    <w:p w:rsidR="00143AAC" w:rsidRPr="00F07687" w:rsidRDefault="008F0CE4"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r w:rsidR="00143AAC" w:rsidRPr="00F07687">
        <w:rPr>
          <w:rFonts w:ascii="Times New Roman" w:hAnsi="Times New Roman" w:cs="Times New Roman"/>
          <w:color w:val="212121"/>
          <w:sz w:val="24"/>
          <w:szCs w:val="24"/>
          <w:lang w:val="kk-KZ"/>
        </w:rPr>
        <w:t>Колледждің миссиясын іске асыруға мүмкіндік беретін материалдық-техникалық базаны дамыту;</w:t>
      </w:r>
    </w:p>
    <w:p w:rsidR="00143AAC" w:rsidRPr="00F07687" w:rsidRDefault="00143AAC"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республикалық және халықаралық конференциялар өткізу, семинарлар ұйымдастыру арқылы студенттік ғылым деңгейін көтеру және оның бәсекеге қабілеттілігін қамтамасыз ету.</w:t>
      </w:r>
    </w:p>
    <w:p w:rsidR="005D4AF6" w:rsidRPr="00F07687" w:rsidRDefault="005D4AF6" w:rsidP="00962ECC">
      <w:pPr>
        <w:pStyle w:val="HTML"/>
        <w:shd w:val="clear" w:color="auto" w:fill="FFFFFF"/>
        <w:jc w:val="both"/>
        <w:rPr>
          <w:rFonts w:ascii="Times New Roman" w:hAnsi="Times New Roman" w:cs="Times New Roman"/>
          <w:color w:val="212121"/>
          <w:sz w:val="24"/>
          <w:szCs w:val="24"/>
          <w:lang w:val="kk-KZ"/>
        </w:rPr>
      </w:pPr>
    </w:p>
    <w:p w:rsidR="009D0725" w:rsidRPr="00F07687" w:rsidRDefault="009D0725"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201</w:t>
      </w:r>
      <w:r w:rsidR="00A3541B" w:rsidRPr="00F07687">
        <w:rPr>
          <w:rFonts w:ascii="Times New Roman" w:hAnsi="Times New Roman" w:cs="Times New Roman"/>
          <w:b/>
          <w:color w:val="212121"/>
          <w:sz w:val="24"/>
          <w:szCs w:val="24"/>
          <w:lang w:val="kk-KZ"/>
        </w:rPr>
        <w:t>9</w:t>
      </w:r>
      <w:r w:rsidRPr="00F07687">
        <w:rPr>
          <w:rFonts w:ascii="Times New Roman" w:hAnsi="Times New Roman" w:cs="Times New Roman"/>
          <w:b/>
          <w:color w:val="212121"/>
          <w:sz w:val="24"/>
          <w:szCs w:val="24"/>
          <w:lang w:val="kk-KZ"/>
        </w:rPr>
        <w:t>-202</w:t>
      </w:r>
      <w:r w:rsidR="00A3541B" w:rsidRPr="00F07687">
        <w:rPr>
          <w:rFonts w:ascii="Times New Roman" w:hAnsi="Times New Roman" w:cs="Times New Roman"/>
          <w:b/>
          <w:color w:val="212121"/>
          <w:sz w:val="24"/>
          <w:szCs w:val="24"/>
          <w:lang w:val="kk-KZ"/>
        </w:rPr>
        <w:t>3</w:t>
      </w:r>
      <w:r w:rsidRPr="00F07687">
        <w:rPr>
          <w:rFonts w:ascii="Times New Roman" w:hAnsi="Times New Roman" w:cs="Times New Roman"/>
          <w:b/>
          <w:color w:val="212121"/>
          <w:sz w:val="24"/>
          <w:szCs w:val="24"/>
          <w:lang w:val="kk-KZ"/>
        </w:rPr>
        <w:t xml:space="preserve"> жылдарға арналған Стратегиялық даму жоспарын іске асырудың негізгі мақсаттары</w:t>
      </w:r>
      <w:r w:rsidRPr="00F07687">
        <w:rPr>
          <w:rFonts w:ascii="Times New Roman" w:hAnsi="Times New Roman" w:cs="Times New Roman"/>
          <w:color w:val="212121"/>
          <w:sz w:val="24"/>
          <w:szCs w:val="24"/>
          <w:lang w:val="kk-KZ"/>
        </w:rPr>
        <w:t>:</w:t>
      </w:r>
    </w:p>
    <w:p w:rsidR="005D4AF6" w:rsidRPr="00F07687" w:rsidRDefault="005D4AF6" w:rsidP="00962ECC">
      <w:pPr>
        <w:pStyle w:val="HTML"/>
        <w:shd w:val="clear" w:color="auto" w:fill="FFFFFF"/>
        <w:jc w:val="both"/>
        <w:rPr>
          <w:rFonts w:ascii="Times New Roman" w:hAnsi="Times New Roman" w:cs="Times New Roman"/>
          <w:color w:val="212121"/>
          <w:sz w:val="24"/>
          <w:szCs w:val="24"/>
          <w:lang w:val="kk-KZ"/>
        </w:rPr>
      </w:pPr>
    </w:p>
    <w:p w:rsidR="009D0725" w:rsidRPr="00F07687" w:rsidRDefault="009D0725"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жұмыс берушілердің колледж түлектерінің жоғары сапалы білімі мен дағдыларын тану мақсатында білім беру қызметтерінің сапасын қамтамасыз ету жүйесін құру;</w:t>
      </w:r>
    </w:p>
    <w:p w:rsidR="009D0725" w:rsidRPr="00F07687" w:rsidRDefault="009D0725"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колледждің техникалық және кәсіптік білімінің мазмұнын және құрылымын әлеуметтік әріптестердің өтініштеріне сәйкес келтіру;</w:t>
      </w:r>
    </w:p>
    <w:p w:rsidR="009D0725" w:rsidRPr="00F07687" w:rsidRDefault="008F0CE4"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ү</w:t>
      </w:r>
      <w:r w:rsidR="009D0725" w:rsidRPr="00F07687">
        <w:rPr>
          <w:rFonts w:ascii="Times New Roman" w:hAnsi="Times New Roman" w:cs="Times New Roman"/>
          <w:color w:val="212121"/>
          <w:sz w:val="24"/>
          <w:szCs w:val="24"/>
          <w:lang w:val="kk-KZ"/>
        </w:rPr>
        <w:t>здіксіз білім беру жүйесін құру;</w:t>
      </w:r>
    </w:p>
    <w:p w:rsidR="00544EE5" w:rsidRPr="00F07687" w:rsidRDefault="00C9395A"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r w:rsidR="00544EE5" w:rsidRPr="00F07687">
        <w:rPr>
          <w:rFonts w:ascii="Times New Roman" w:hAnsi="Times New Roman" w:cs="Times New Roman"/>
          <w:color w:val="212121"/>
          <w:sz w:val="24"/>
          <w:szCs w:val="24"/>
          <w:lang w:val="kk-KZ"/>
        </w:rPr>
        <w:t>ұлттық және шетелдік басылымдарда ғылыми және аналитикалық мақалаларды жариялау жұмыстарын күшейту;</w:t>
      </w:r>
    </w:p>
    <w:p w:rsidR="00544EE5" w:rsidRPr="00F07687" w:rsidRDefault="00544EE5"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халықаралық бағдарламалар бойынша колледж оқытушыларының біліктілігін арттыру бойынша жұмысты күшейту;</w:t>
      </w:r>
    </w:p>
    <w:p w:rsidR="00544EE5" w:rsidRPr="00F07687" w:rsidRDefault="00544EE5"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lastRenderedPageBreak/>
        <w:t>• үздік тәжірибешілер мен жұмыс берушілерге арналған оқу бағдарламаларын әзірлеуге және енгізуге қатысу.</w:t>
      </w:r>
    </w:p>
    <w:p w:rsidR="00544EE5" w:rsidRPr="00F07687" w:rsidRDefault="00544EE5" w:rsidP="00962ECC">
      <w:pPr>
        <w:pStyle w:val="HTML"/>
        <w:shd w:val="clear" w:color="auto" w:fill="FFFFFF"/>
        <w:jc w:val="both"/>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Стратегияны іске асыру принциптері:</w:t>
      </w:r>
    </w:p>
    <w:p w:rsidR="003F00CF" w:rsidRPr="00F07687" w:rsidRDefault="00A3541B"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3F00CF" w:rsidRPr="00F07687">
        <w:rPr>
          <w:rFonts w:ascii="Times New Roman" w:hAnsi="Times New Roman" w:cs="Times New Roman"/>
          <w:color w:val="212121"/>
          <w:sz w:val="24"/>
          <w:szCs w:val="24"/>
          <w:lang w:val="kk-KZ"/>
        </w:rPr>
        <w:t>Колледж өзінің қызметін демократиялық қағи</w:t>
      </w:r>
      <w:r w:rsidR="00C9395A" w:rsidRPr="00F07687">
        <w:rPr>
          <w:rFonts w:ascii="Times New Roman" w:hAnsi="Times New Roman" w:cs="Times New Roman"/>
          <w:color w:val="212121"/>
          <w:sz w:val="24"/>
          <w:szCs w:val="24"/>
          <w:lang w:val="kk-KZ"/>
        </w:rPr>
        <w:t>даттар, көшбасшылық басқарушылық</w:t>
      </w:r>
      <w:r w:rsidR="003F00CF" w:rsidRPr="00F07687">
        <w:rPr>
          <w:rFonts w:ascii="Times New Roman" w:hAnsi="Times New Roman" w:cs="Times New Roman"/>
          <w:color w:val="212121"/>
          <w:sz w:val="24"/>
          <w:szCs w:val="24"/>
          <w:lang w:val="kk-KZ"/>
        </w:rPr>
        <w:t>, оның қызметі туралы сенімді деректерді талдау және барлық қызметкерлерді басқару үдерісіне тарту негізінде басқарушылық шешімдер негізінде қалыптастырады.</w:t>
      </w:r>
    </w:p>
    <w:p w:rsidR="005A280E" w:rsidRPr="00F07687" w:rsidRDefault="00A3541B"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5A280E" w:rsidRPr="00F07687">
        <w:rPr>
          <w:rFonts w:ascii="Times New Roman" w:hAnsi="Times New Roman" w:cs="Times New Roman"/>
          <w:color w:val="212121"/>
          <w:sz w:val="24"/>
          <w:szCs w:val="24"/>
          <w:lang w:val="kk-KZ"/>
        </w:rPr>
        <w:t>Колледждің ұстанымын нығайту және кеңейту үшін басқару саясатын қалыптастыруға инновациялық тәсіл қажет. Басқару саясатының негізгі мақсаты колледж дамуының стратегиялық міндеттерін шешетін адам ресурстарын сақтау, жаңарту және дамыту негізінде тұрақты және жоғары кәсіби профессор-оқытушылар құрамын құру болып табылады.</w:t>
      </w:r>
    </w:p>
    <w:p w:rsidR="005A280E" w:rsidRPr="00F07687" w:rsidRDefault="00A3541B"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5A280E" w:rsidRPr="00F07687">
        <w:rPr>
          <w:rFonts w:ascii="Times New Roman" w:hAnsi="Times New Roman" w:cs="Times New Roman"/>
          <w:color w:val="212121"/>
          <w:sz w:val="24"/>
          <w:szCs w:val="24"/>
          <w:lang w:val="kk-KZ"/>
        </w:rPr>
        <w:t>Басқару саясатын реттейтін қағидалар:</w:t>
      </w:r>
    </w:p>
    <w:p w:rsidR="00E84532" w:rsidRPr="00F07687" w:rsidRDefault="00E84532"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жүйелі</w:t>
      </w:r>
      <w:r w:rsidR="001B6052" w:rsidRPr="00F07687">
        <w:rPr>
          <w:rFonts w:ascii="Times New Roman" w:hAnsi="Times New Roman" w:cs="Times New Roman"/>
          <w:color w:val="212121"/>
          <w:sz w:val="24"/>
          <w:szCs w:val="24"/>
          <w:lang w:val="kk-KZ"/>
        </w:rPr>
        <w:t>лік – қызметкерлер құрамымен</w:t>
      </w:r>
      <w:r w:rsidRPr="00F07687">
        <w:rPr>
          <w:rFonts w:ascii="Times New Roman" w:hAnsi="Times New Roman" w:cs="Times New Roman"/>
          <w:color w:val="212121"/>
          <w:sz w:val="24"/>
          <w:szCs w:val="24"/>
          <w:lang w:val="kk-KZ"/>
        </w:rPr>
        <w:t xml:space="preserve"> жұмыс істеу, тұрақты және инновациялық дамуды қамтамасыз ету бойынша іс-шараларды тұрақты және үйлесімді жүзеге асыру;</w:t>
      </w:r>
    </w:p>
    <w:p w:rsidR="00E84532" w:rsidRPr="00F07687" w:rsidRDefault="00E84532"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тиімділігі - жедел және сыртқы ортадағы өзгерістерге бейімделу;</w:t>
      </w:r>
    </w:p>
    <w:p w:rsidR="00E84532" w:rsidRPr="00F07687" w:rsidRDefault="00E84532"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күрделілік - іс-әрекеттердің келісілуін қамтамасыз ету, олардың кадрлық қажеттіліктерін айқындау және жеңілдету, кадрлық резервті қалыптастыру;</w:t>
      </w:r>
    </w:p>
    <w:p w:rsidR="00E84532" w:rsidRPr="00F07687" w:rsidRDefault="00E84532"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әлеуметтік бағыттылық - білікті медициналық көмек көрсету және әлеуметтік мүдде мен қызметкерлердің қажеттіліктерін қорғау;</w:t>
      </w:r>
    </w:p>
    <w:p w:rsidR="00141276" w:rsidRPr="00F07687" w:rsidRDefault="00141276"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бірлік - қызметкерлердің сындарлы және толеранттылық өзара әрекеттесу мәдениетін сақтау;</w:t>
      </w:r>
    </w:p>
    <w:p w:rsidR="00141276" w:rsidRPr="00F07687" w:rsidRDefault="00141276"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ашықтық - іске асырылған кадрлық саясат шараларының уақтылығы мен анықтығы, мұғалімдер мен қызметкерлермен «кері байланыс» жүйесін дамыту;</w:t>
      </w:r>
    </w:p>
    <w:p w:rsidR="00141276" w:rsidRPr="00F07687" w:rsidRDefault="009531E7"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и</w:t>
      </w:r>
      <w:r w:rsidR="00141276" w:rsidRPr="00F07687">
        <w:rPr>
          <w:rFonts w:ascii="Times New Roman" w:hAnsi="Times New Roman" w:cs="Times New Roman"/>
          <w:color w:val="212121"/>
          <w:sz w:val="24"/>
          <w:szCs w:val="24"/>
          <w:lang w:val="kk-KZ"/>
        </w:rPr>
        <w:t>нновация</w:t>
      </w:r>
      <w:r w:rsidR="001B6052" w:rsidRPr="00F07687">
        <w:rPr>
          <w:rFonts w:ascii="Times New Roman" w:hAnsi="Times New Roman" w:cs="Times New Roman"/>
          <w:color w:val="212121"/>
          <w:sz w:val="24"/>
          <w:szCs w:val="24"/>
          <w:lang w:val="kk-KZ"/>
        </w:rPr>
        <w:t>лық</w:t>
      </w:r>
      <w:r w:rsidR="00141276" w:rsidRPr="00F07687">
        <w:rPr>
          <w:rFonts w:ascii="Times New Roman" w:hAnsi="Times New Roman" w:cs="Times New Roman"/>
          <w:color w:val="212121"/>
          <w:sz w:val="24"/>
          <w:szCs w:val="24"/>
          <w:lang w:val="kk-KZ"/>
        </w:rPr>
        <w:t xml:space="preserve"> - адам ресурстарын басқарудың жаңа тетіктерін әзірлеу және енгізу, басқа оқу орындарының озық тәжірибесін пайдалану.</w:t>
      </w:r>
    </w:p>
    <w:p w:rsidR="005D4AF6" w:rsidRPr="00F07687" w:rsidRDefault="005D4AF6" w:rsidP="00962ECC">
      <w:pPr>
        <w:pStyle w:val="HTML"/>
        <w:shd w:val="clear" w:color="auto" w:fill="FFFFFF"/>
        <w:jc w:val="both"/>
        <w:rPr>
          <w:rFonts w:ascii="Times New Roman" w:hAnsi="Times New Roman" w:cs="Times New Roman"/>
          <w:b/>
          <w:color w:val="212121"/>
          <w:sz w:val="24"/>
          <w:szCs w:val="24"/>
          <w:lang w:val="kk-KZ"/>
        </w:rPr>
      </w:pPr>
    </w:p>
    <w:p w:rsidR="00141276" w:rsidRPr="00F07687" w:rsidRDefault="001B6052" w:rsidP="00962ECC">
      <w:pPr>
        <w:pStyle w:val="HTML"/>
        <w:shd w:val="clear" w:color="auto" w:fill="FFFFFF"/>
        <w:jc w:val="both"/>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Қ</w:t>
      </w:r>
      <w:r w:rsidR="00141276" w:rsidRPr="00F07687">
        <w:rPr>
          <w:rFonts w:ascii="Times New Roman" w:hAnsi="Times New Roman" w:cs="Times New Roman"/>
          <w:b/>
          <w:color w:val="212121"/>
          <w:sz w:val="24"/>
          <w:szCs w:val="24"/>
          <w:lang w:val="kk-KZ"/>
        </w:rPr>
        <w:t>ағидалар жүзеге асырылады:</w:t>
      </w:r>
    </w:p>
    <w:p w:rsidR="00300509" w:rsidRPr="00F07687" w:rsidRDefault="00300509"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колледждің қызметіне сәйкес ғылыми болжамдардың негізінде, стратегиялық мақсаттарды әзірлеуде, оқытудың қазіргі заманғы әдістерін және процестерді басқаруға арналған;</w:t>
      </w:r>
    </w:p>
    <w:p w:rsidR="00300509" w:rsidRPr="00F07687" w:rsidRDefault="00300509"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тиімді жұмыс істеу үшін қолайлы жағдай жасау және мамандарды даярлау сапасын басқару жүйесін үнемі жетілдіру.</w:t>
      </w:r>
    </w:p>
    <w:p w:rsidR="005D4AF6" w:rsidRPr="00F07687" w:rsidRDefault="005D4AF6" w:rsidP="00962ECC">
      <w:pPr>
        <w:pStyle w:val="HTML"/>
        <w:shd w:val="clear" w:color="auto" w:fill="FFFFFF"/>
        <w:jc w:val="both"/>
        <w:rPr>
          <w:rFonts w:ascii="Times New Roman" w:hAnsi="Times New Roman" w:cs="Times New Roman"/>
          <w:b/>
          <w:color w:val="212121"/>
          <w:sz w:val="24"/>
          <w:szCs w:val="24"/>
          <w:lang w:val="kk-KZ"/>
        </w:rPr>
      </w:pPr>
    </w:p>
    <w:p w:rsidR="001B6052" w:rsidRPr="00F07687" w:rsidRDefault="002354D9" w:rsidP="005D4AF6">
      <w:pPr>
        <w:pStyle w:val="HTML"/>
        <w:shd w:val="clear" w:color="auto" w:fill="FFFFFF"/>
        <w:jc w:val="center"/>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Мақсаттарға жетудің негізгі бағыттары мен жолдары.</w:t>
      </w:r>
    </w:p>
    <w:p w:rsidR="005D4AF6" w:rsidRPr="00F07687" w:rsidRDefault="005D4AF6" w:rsidP="00962ECC">
      <w:pPr>
        <w:pStyle w:val="HTML"/>
        <w:shd w:val="clear" w:color="auto" w:fill="FFFFFF"/>
        <w:jc w:val="both"/>
        <w:rPr>
          <w:rFonts w:ascii="Times New Roman" w:hAnsi="Times New Roman" w:cs="Times New Roman"/>
          <w:color w:val="212121"/>
          <w:sz w:val="24"/>
          <w:szCs w:val="24"/>
          <w:lang w:val="kk-KZ"/>
        </w:rPr>
      </w:pPr>
    </w:p>
    <w:p w:rsidR="002354D9" w:rsidRPr="00F07687" w:rsidRDefault="00EE566E"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ab/>
      </w:r>
      <w:r w:rsidR="002354D9" w:rsidRPr="00F07687">
        <w:rPr>
          <w:rFonts w:ascii="Times New Roman" w:hAnsi="Times New Roman" w:cs="Times New Roman"/>
          <w:b/>
          <w:color w:val="212121"/>
          <w:sz w:val="24"/>
          <w:szCs w:val="24"/>
          <w:lang w:val="kk-KZ"/>
        </w:rPr>
        <w:t>Негізгі міндет</w:t>
      </w:r>
      <w:r w:rsidR="002354D9" w:rsidRPr="00F07687">
        <w:rPr>
          <w:rFonts w:ascii="Times New Roman" w:hAnsi="Times New Roman" w:cs="Times New Roman"/>
          <w:color w:val="212121"/>
          <w:sz w:val="24"/>
          <w:szCs w:val="24"/>
          <w:lang w:val="kk-KZ"/>
        </w:rPr>
        <w:t xml:space="preserve"> - 2020 жылға қарай отандық білім берудің халықаралық деңгейдегі позицияларын нығайту мақсатында жүйелі оқытудың жаңа сапасына қол жеткізу үшін </w:t>
      </w:r>
      <w:r w:rsidR="00CE2D34" w:rsidRPr="00F07687">
        <w:rPr>
          <w:rFonts w:ascii="Times New Roman" w:hAnsi="Times New Roman" w:cs="Times New Roman"/>
          <w:color w:val="212121"/>
          <w:sz w:val="24"/>
          <w:szCs w:val="24"/>
          <w:lang w:val="kk-KZ"/>
        </w:rPr>
        <w:t xml:space="preserve">орта буынның </w:t>
      </w:r>
      <w:r w:rsidR="002354D9" w:rsidRPr="00F07687">
        <w:rPr>
          <w:rFonts w:ascii="Times New Roman" w:hAnsi="Times New Roman" w:cs="Times New Roman"/>
          <w:color w:val="212121"/>
          <w:sz w:val="24"/>
          <w:szCs w:val="24"/>
          <w:lang w:val="kk-KZ"/>
        </w:rPr>
        <w:t>жоғары білікті</w:t>
      </w:r>
      <w:r w:rsidR="00CE2D34" w:rsidRPr="00F07687">
        <w:rPr>
          <w:rFonts w:ascii="Times New Roman" w:hAnsi="Times New Roman" w:cs="Times New Roman"/>
          <w:color w:val="212121"/>
          <w:sz w:val="24"/>
          <w:szCs w:val="24"/>
          <w:lang w:val="kk-KZ"/>
        </w:rPr>
        <w:t xml:space="preserve"> мамандарын</w:t>
      </w:r>
      <w:r w:rsidR="002354D9" w:rsidRPr="00F07687">
        <w:rPr>
          <w:rFonts w:ascii="Times New Roman" w:hAnsi="Times New Roman" w:cs="Times New Roman"/>
          <w:color w:val="212121"/>
          <w:sz w:val="24"/>
          <w:szCs w:val="24"/>
          <w:lang w:val="kk-KZ"/>
        </w:rPr>
        <w:t xml:space="preserve"> даярлауда колледждің жетекші ұстанымдарын нығайту және дамыту.</w:t>
      </w:r>
    </w:p>
    <w:p w:rsidR="005D4AF6" w:rsidRPr="00F07687" w:rsidRDefault="005D4AF6" w:rsidP="00962ECC">
      <w:pPr>
        <w:pStyle w:val="HTML"/>
        <w:shd w:val="clear" w:color="auto" w:fill="FFFFFF"/>
        <w:jc w:val="both"/>
        <w:rPr>
          <w:rFonts w:ascii="Times New Roman" w:hAnsi="Times New Roman" w:cs="Times New Roman"/>
          <w:b/>
          <w:color w:val="212121"/>
          <w:sz w:val="24"/>
          <w:szCs w:val="24"/>
          <w:lang w:val="kk-KZ"/>
        </w:rPr>
      </w:pPr>
    </w:p>
    <w:p w:rsidR="002354D9" w:rsidRPr="00F07687" w:rsidRDefault="002354D9" w:rsidP="00962ECC">
      <w:pPr>
        <w:pStyle w:val="HTML"/>
        <w:shd w:val="clear" w:color="auto" w:fill="FFFFFF"/>
        <w:jc w:val="both"/>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Колледждің 202</w:t>
      </w:r>
      <w:r w:rsidR="00A3541B" w:rsidRPr="00F07687">
        <w:rPr>
          <w:rFonts w:ascii="Times New Roman" w:hAnsi="Times New Roman" w:cs="Times New Roman"/>
          <w:b/>
          <w:color w:val="212121"/>
          <w:sz w:val="24"/>
          <w:szCs w:val="24"/>
          <w:lang w:val="kk-KZ"/>
        </w:rPr>
        <w:t>3</w:t>
      </w:r>
      <w:r w:rsidRPr="00F07687">
        <w:rPr>
          <w:rFonts w:ascii="Times New Roman" w:hAnsi="Times New Roman" w:cs="Times New Roman"/>
          <w:b/>
          <w:color w:val="212121"/>
          <w:sz w:val="24"/>
          <w:szCs w:val="24"/>
          <w:lang w:val="kk-KZ"/>
        </w:rPr>
        <w:t xml:space="preserve"> жы</w:t>
      </w:r>
      <w:r w:rsidR="00CE2D34" w:rsidRPr="00F07687">
        <w:rPr>
          <w:rFonts w:ascii="Times New Roman" w:hAnsi="Times New Roman" w:cs="Times New Roman"/>
          <w:b/>
          <w:color w:val="212121"/>
          <w:sz w:val="24"/>
          <w:szCs w:val="24"/>
          <w:lang w:val="kk-KZ"/>
        </w:rPr>
        <w:t>лға қарай стратегиялық пайымдауы:</w:t>
      </w:r>
    </w:p>
    <w:p w:rsidR="005D4AF6" w:rsidRPr="00F07687" w:rsidRDefault="005D4AF6" w:rsidP="00962ECC">
      <w:pPr>
        <w:pStyle w:val="HTML"/>
        <w:shd w:val="clear" w:color="auto" w:fill="FFFFFF"/>
        <w:jc w:val="both"/>
        <w:rPr>
          <w:rFonts w:ascii="Times New Roman" w:hAnsi="Times New Roman" w:cs="Times New Roman"/>
          <w:b/>
          <w:color w:val="212121"/>
          <w:sz w:val="24"/>
          <w:szCs w:val="24"/>
          <w:lang w:val="kk-KZ"/>
        </w:rPr>
      </w:pPr>
    </w:p>
    <w:p w:rsidR="00D61B78" w:rsidRPr="00F07687" w:rsidRDefault="00CE2D34"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    </w:t>
      </w:r>
      <w:r w:rsidR="00D61B78" w:rsidRPr="00F07687">
        <w:rPr>
          <w:rFonts w:ascii="Times New Roman" w:hAnsi="Times New Roman" w:cs="Times New Roman"/>
          <w:color w:val="212121"/>
          <w:sz w:val="24"/>
          <w:szCs w:val="24"/>
          <w:lang w:val="kk-KZ"/>
        </w:rPr>
        <w:t>білім берудегі құзыреттілікке өту.</w:t>
      </w:r>
    </w:p>
    <w:p w:rsidR="00D61B78" w:rsidRPr="00F07687" w:rsidRDefault="00D61B78"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жұмыс берушінің қажеттіліктерін ескере отырып, жаңа білім беру бағдарламаларын әзірлеу;</w:t>
      </w:r>
    </w:p>
    <w:p w:rsidR="00D61B78" w:rsidRPr="00F07687" w:rsidRDefault="00D61B78"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білім сапасын тиімді басқару және оқу үдерісін басқару, қызметкерлерді қайта даярлау және біліктілігін арттыру тетіктерін жетілдіру.</w:t>
      </w:r>
    </w:p>
    <w:p w:rsidR="00D61B78" w:rsidRPr="00F07687" w:rsidRDefault="00A3541B"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ab/>
      </w:r>
      <w:r w:rsidR="00D61B78" w:rsidRPr="00F07687">
        <w:rPr>
          <w:rFonts w:ascii="Times New Roman" w:hAnsi="Times New Roman" w:cs="Times New Roman"/>
          <w:color w:val="212121"/>
          <w:sz w:val="24"/>
          <w:szCs w:val="24"/>
          <w:lang w:val="kk-KZ"/>
        </w:rPr>
        <w:t>Колледж білім беру мен ғылымның толыққанды интеграциясы, білім беру, ғылыми-зерттеу және басқарушылық қызметтің барлық салаларында шығармашылық инновацияларға ұмтылады.</w:t>
      </w:r>
    </w:p>
    <w:p w:rsidR="004461F6" w:rsidRPr="00F07687" w:rsidRDefault="00A3541B" w:rsidP="00962ECC">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lastRenderedPageBreak/>
        <w:tab/>
      </w:r>
      <w:r w:rsidR="004461F6" w:rsidRPr="00F07687">
        <w:rPr>
          <w:rFonts w:ascii="Times New Roman" w:hAnsi="Times New Roman" w:cs="Times New Roman"/>
          <w:color w:val="212121"/>
          <w:sz w:val="24"/>
          <w:szCs w:val="24"/>
          <w:lang w:val="kk-KZ"/>
        </w:rPr>
        <w:t>Стратегиялық даму шеңберінде колледждің бірегей ұйымдастырушылық және адами капиталы білім беру сапасы болып табылады, ол беделге ғана емес, тұрақтылыққа да елеулі үлес қосады.</w:t>
      </w:r>
    </w:p>
    <w:p w:rsidR="005D4AF6" w:rsidRPr="00F07687" w:rsidRDefault="005D4AF6" w:rsidP="00962ECC">
      <w:pPr>
        <w:pStyle w:val="HTML"/>
        <w:shd w:val="clear" w:color="auto" w:fill="FFFFFF"/>
        <w:rPr>
          <w:rFonts w:ascii="Times New Roman" w:hAnsi="Times New Roman" w:cs="Times New Roman"/>
          <w:color w:val="212121"/>
          <w:sz w:val="24"/>
          <w:szCs w:val="24"/>
          <w:lang w:val="kk-KZ"/>
        </w:rPr>
      </w:pPr>
    </w:p>
    <w:p w:rsidR="004461F6" w:rsidRPr="00F07687" w:rsidRDefault="004461F6"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Стратегиялық даму жоспары жүзеге асырылады</w:t>
      </w:r>
      <w:r w:rsidR="005D4AF6" w:rsidRPr="00F07687">
        <w:rPr>
          <w:rFonts w:ascii="Times New Roman" w:hAnsi="Times New Roman" w:cs="Times New Roman"/>
          <w:color w:val="212121"/>
          <w:sz w:val="24"/>
          <w:szCs w:val="24"/>
          <w:lang w:val="kk-KZ"/>
        </w:rPr>
        <w:t xml:space="preserve"> </w:t>
      </w:r>
      <w:r w:rsidRPr="00F07687">
        <w:rPr>
          <w:rFonts w:ascii="Times New Roman" w:hAnsi="Times New Roman" w:cs="Times New Roman"/>
          <w:color w:val="212121"/>
          <w:sz w:val="24"/>
          <w:szCs w:val="24"/>
          <w:lang w:val="kk-KZ"/>
        </w:rPr>
        <w:t>201</w:t>
      </w:r>
      <w:r w:rsidR="00A3541B" w:rsidRPr="00F07687">
        <w:rPr>
          <w:rFonts w:ascii="Times New Roman" w:hAnsi="Times New Roman" w:cs="Times New Roman"/>
          <w:color w:val="212121"/>
          <w:sz w:val="24"/>
          <w:szCs w:val="24"/>
          <w:lang w:val="kk-KZ"/>
        </w:rPr>
        <w:t>9</w:t>
      </w:r>
      <w:r w:rsidRPr="00F07687">
        <w:rPr>
          <w:rFonts w:ascii="Times New Roman" w:hAnsi="Times New Roman" w:cs="Times New Roman"/>
          <w:color w:val="212121"/>
          <w:sz w:val="24"/>
          <w:szCs w:val="24"/>
          <w:lang w:val="kk-KZ"/>
        </w:rPr>
        <w:t>-202</w:t>
      </w:r>
      <w:r w:rsidR="00A3541B" w:rsidRPr="00F07687">
        <w:rPr>
          <w:rFonts w:ascii="Times New Roman" w:hAnsi="Times New Roman" w:cs="Times New Roman"/>
          <w:color w:val="212121"/>
          <w:sz w:val="24"/>
          <w:szCs w:val="24"/>
          <w:lang w:val="kk-KZ"/>
        </w:rPr>
        <w:t>3</w:t>
      </w:r>
      <w:r w:rsidR="00CE2D34" w:rsidRPr="00F07687">
        <w:rPr>
          <w:rFonts w:ascii="Times New Roman" w:hAnsi="Times New Roman" w:cs="Times New Roman"/>
          <w:color w:val="212121"/>
          <w:sz w:val="24"/>
          <w:szCs w:val="24"/>
          <w:lang w:val="kk-KZ"/>
        </w:rPr>
        <w:t xml:space="preserve"> жылдар</w:t>
      </w:r>
      <w:r w:rsidRPr="00F07687">
        <w:rPr>
          <w:rFonts w:ascii="Times New Roman" w:hAnsi="Times New Roman" w:cs="Times New Roman"/>
          <w:color w:val="212121"/>
          <w:sz w:val="24"/>
          <w:szCs w:val="24"/>
          <w:lang w:val="kk-KZ"/>
        </w:rPr>
        <w:t>:</w:t>
      </w:r>
    </w:p>
    <w:p w:rsidR="005D4AF6" w:rsidRPr="00F07687" w:rsidRDefault="005D4AF6" w:rsidP="00962ECC">
      <w:pPr>
        <w:pStyle w:val="HTML"/>
        <w:shd w:val="clear" w:color="auto" w:fill="FFFFFF"/>
        <w:rPr>
          <w:rFonts w:ascii="Times New Roman" w:hAnsi="Times New Roman" w:cs="Times New Roman"/>
          <w:b/>
          <w:color w:val="212121"/>
          <w:sz w:val="24"/>
          <w:szCs w:val="24"/>
          <w:lang w:val="kk-KZ"/>
        </w:rPr>
      </w:pPr>
    </w:p>
    <w:p w:rsidR="004461F6" w:rsidRPr="00F07687" w:rsidRDefault="004461F6" w:rsidP="00A3541B">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 Кадрлық потенциалды қалыптастыру, жаңа білім беру бағдарламаларын әзірлеу және қызметтің басым бағыттарын жетілдіру, ұйымды</w:t>
      </w:r>
      <w:r w:rsidR="00CE2D34" w:rsidRPr="00F07687">
        <w:rPr>
          <w:rFonts w:ascii="Times New Roman" w:hAnsi="Times New Roman" w:cs="Times New Roman"/>
          <w:color w:val="212121"/>
          <w:sz w:val="24"/>
          <w:szCs w:val="24"/>
          <w:lang w:val="kk-KZ"/>
        </w:rPr>
        <w:t>қ басқару құрылымын жетілдіру; б</w:t>
      </w:r>
      <w:r w:rsidRPr="00F07687">
        <w:rPr>
          <w:rFonts w:ascii="Times New Roman" w:hAnsi="Times New Roman" w:cs="Times New Roman"/>
          <w:color w:val="212121"/>
          <w:sz w:val="24"/>
          <w:szCs w:val="24"/>
          <w:lang w:val="kk-KZ"/>
        </w:rPr>
        <w:t>іліктілікке бағытталған білім беру стандарттарын қалыптастыру және тарату, материалдық-техникалық базаны нығайту, өнеркәсіпте әріптестік және сараптамалық желіні қалыптастыру.</w:t>
      </w:r>
    </w:p>
    <w:p w:rsidR="00861873" w:rsidRPr="00F07687" w:rsidRDefault="00CE2D34" w:rsidP="00A3541B">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2.</w:t>
      </w:r>
      <w:r w:rsidR="00861873" w:rsidRPr="00F07687">
        <w:rPr>
          <w:rFonts w:ascii="Times New Roman" w:hAnsi="Times New Roman" w:cs="Times New Roman"/>
          <w:color w:val="212121"/>
          <w:sz w:val="24"/>
          <w:szCs w:val="24"/>
          <w:lang w:val="kk-KZ"/>
        </w:rPr>
        <w:t>Профильді білім беруде жетекші орындарға кіру; Аймақ пен елдің мүдделеріне нақты назар аудара отырып, бәсекеге қабілетті ортаға бейімделу деңгейі жоғары мамандарды халықаралық деңгейде дайындау.</w:t>
      </w:r>
    </w:p>
    <w:p w:rsidR="005D4AF6" w:rsidRPr="00F07687" w:rsidRDefault="005D4AF6" w:rsidP="00962ECC">
      <w:pPr>
        <w:pStyle w:val="HTML"/>
        <w:shd w:val="clear" w:color="auto" w:fill="FFFFFF"/>
        <w:rPr>
          <w:rFonts w:ascii="Times New Roman" w:hAnsi="Times New Roman" w:cs="Times New Roman"/>
          <w:b/>
          <w:color w:val="212121"/>
          <w:sz w:val="24"/>
          <w:szCs w:val="24"/>
          <w:lang w:val="kk-KZ"/>
        </w:rPr>
      </w:pPr>
    </w:p>
    <w:p w:rsidR="005D4AF6" w:rsidRPr="00F07687" w:rsidRDefault="005D4AF6" w:rsidP="00962ECC">
      <w:pPr>
        <w:pStyle w:val="HTML"/>
        <w:shd w:val="clear" w:color="auto" w:fill="FFFFFF"/>
        <w:rPr>
          <w:rFonts w:ascii="Times New Roman" w:hAnsi="Times New Roman" w:cs="Times New Roman"/>
          <w:b/>
          <w:color w:val="212121"/>
          <w:sz w:val="24"/>
          <w:szCs w:val="24"/>
          <w:lang w:val="kk-KZ"/>
        </w:rPr>
      </w:pPr>
    </w:p>
    <w:p w:rsidR="005D4AF6" w:rsidRPr="00F07687" w:rsidRDefault="005D4AF6" w:rsidP="00962ECC">
      <w:pPr>
        <w:pStyle w:val="HTML"/>
        <w:shd w:val="clear" w:color="auto" w:fill="FFFFFF"/>
        <w:rPr>
          <w:rFonts w:ascii="Times New Roman" w:hAnsi="Times New Roman" w:cs="Times New Roman"/>
          <w:b/>
          <w:color w:val="212121"/>
          <w:sz w:val="24"/>
          <w:szCs w:val="24"/>
          <w:lang w:val="kk-KZ"/>
        </w:rPr>
      </w:pPr>
    </w:p>
    <w:p w:rsidR="00743F4A" w:rsidRPr="00F07687" w:rsidRDefault="00743F4A" w:rsidP="005F373B">
      <w:pPr>
        <w:pStyle w:val="HTML"/>
        <w:shd w:val="clear" w:color="auto" w:fill="FFFFFF"/>
        <w:jc w:val="center"/>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 xml:space="preserve">Стратегиялық бағыттар, мақсаттар, міндеттер мен </w:t>
      </w:r>
      <w:r w:rsidR="00CE2D34" w:rsidRPr="00F07687">
        <w:rPr>
          <w:rFonts w:ascii="Times New Roman" w:hAnsi="Times New Roman" w:cs="Times New Roman"/>
          <w:b/>
          <w:color w:val="212121"/>
          <w:sz w:val="24"/>
          <w:szCs w:val="24"/>
          <w:lang w:val="kk-KZ"/>
        </w:rPr>
        <w:t xml:space="preserve">қызметтің </w:t>
      </w:r>
      <w:r w:rsidRPr="00F07687">
        <w:rPr>
          <w:rFonts w:ascii="Times New Roman" w:hAnsi="Times New Roman" w:cs="Times New Roman"/>
          <w:b/>
          <w:color w:val="212121"/>
          <w:sz w:val="24"/>
          <w:szCs w:val="24"/>
          <w:lang w:val="kk-KZ"/>
        </w:rPr>
        <w:t>көрсеткіштер</w:t>
      </w:r>
      <w:r w:rsidR="00CE2D34" w:rsidRPr="00F07687">
        <w:rPr>
          <w:rFonts w:ascii="Times New Roman" w:hAnsi="Times New Roman" w:cs="Times New Roman"/>
          <w:b/>
          <w:color w:val="212121"/>
          <w:sz w:val="24"/>
          <w:szCs w:val="24"/>
          <w:lang w:val="kk-KZ"/>
        </w:rPr>
        <w:t>і</w:t>
      </w:r>
    </w:p>
    <w:p w:rsidR="005D4AF6" w:rsidRPr="00F07687" w:rsidRDefault="005D4AF6" w:rsidP="00962ECC">
      <w:pPr>
        <w:pStyle w:val="HTML"/>
        <w:shd w:val="clear" w:color="auto" w:fill="FFFFFF"/>
        <w:rPr>
          <w:rFonts w:ascii="Times New Roman" w:hAnsi="Times New Roman" w:cs="Times New Roman"/>
          <w:b/>
          <w:color w:val="212121"/>
          <w:sz w:val="24"/>
          <w:szCs w:val="24"/>
          <w:lang w:val="kk-KZ"/>
        </w:rPr>
      </w:pPr>
    </w:p>
    <w:tbl>
      <w:tblPr>
        <w:tblStyle w:val="a3"/>
        <w:tblW w:w="9322" w:type="dxa"/>
        <w:tblLayout w:type="fixed"/>
        <w:tblLook w:val="04A0"/>
      </w:tblPr>
      <w:tblGrid>
        <w:gridCol w:w="3510"/>
        <w:gridCol w:w="96"/>
        <w:gridCol w:w="613"/>
        <w:gridCol w:w="255"/>
        <w:gridCol w:w="312"/>
        <w:gridCol w:w="510"/>
        <w:gridCol w:w="108"/>
        <w:gridCol w:w="15"/>
        <w:gridCol w:w="76"/>
        <w:gridCol w:w="425"/>
        <w:gridCol w:w="99"/>
        <w:gridCol w:w="326"/>
        <w:gridCol w:w="29"/>
        <w:gridCol w:w="20"/>
        <w:gridCol w:w="30"/>
        <w:gridCol w:w="607"/>
        <w:gridCol w:w="307"/>
        <w:gridCol w:w="20"/>
        <w:gridCol w:w="493"/>
        <w:gridCol w:w="195"/>
        <w:gridCol w:w="92"/>
        <w:gridCol w:w="142"/>
        <w:gridCol w:w="46"/>
        <w:gridCol w:w="996"/>
      </w:tblGrid>
      <w:tr w:rsidR="00F01129" w:rsidRPr="00F07687" w:rsidTr="002400D2">
        <w:tc>
          <w:tcPr>
            <w:tcW w:w="3606" w:type="dxa"/>
            <w:gridSpan w:val="2"/>
          </w:tcPr>
          <w:p w:rsidR="00CE2D34" w:rsidRPr="00F07687" w:rsidRDefault="00256921" w:rsidP="00962ECC">
            <w:pPr>
              <w:pStyle w:val="HTML"/>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Бөлімнің атауы</w:t>
            </w:r>
          </w:p>
        </w:tc>
        <w:tc>
          <w:tcPr>
            <w:tcW w:w="3752" w:type="dxa"/>
            <w:gridSpan w:val="16"/>
          </w:tcPr>
          <w:p w:rsidR="00CE2D34" w:rsidRPr="00F07687" w:rsidRDefault="00256921" w:rsidP="00962ECC">
            <w:pPr>
              <w:pStyle w:val="HTML"/>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Өлшем бірлігі</w:t>
            </w:r>
          </w:p>
        </w:tc>
        <w:tc>
          <w:tcPr>
            <w:tcW w:w="1964" w:type="dxa"/>
            <w:gridSpan w:val="6"/>
          </w:tcPr>
          <w:p w:rsidR="00CE2D34" w:rsidRPr="00F07687" w:rsidRDefault="00256921" w:rsidP="00962ECC">
            <w:pPr>
              <w:pStyle w:val="HTML"/>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Жоспарлау кезеңі</w:t>
            </w:r>
          </w:p>
        </w:tc>
      </w:tr>
      <w:tr w:rsidR="00256921" w:rsidRPr="00F07687" w:rsidTr="002400D2">
        <w:tc>
          <w:tcPr>
            <w:tcW w:w="9322" w:type="dxa"/>
            <w:gridSpan w:val="24"/>
          </w:tcPr>
          <w:p w:rsidR="005D4AF6" w:rsidRPr="00F07687" w:rsidRDefault="005D4AF6" w:rsidP="00962ECC">
            <w:pPr>
              <w:pStyle w:val="HTML"/>
              <w:shd w:val="clear" w:color="auto" w:fill="FFFFFF"/>
              <w:rPr>
                <w:rFonts w:ascii="Times New Roman" w:hAnsi="Times New Roman" w:cs="Times New Roman"/>
                <w:color w:val="212121"/>
                <w:sz w:val="24"/>
                <w:szCs w:val="24"/>
                <w:lang w:val="kk-KZ"/>
              </w:rPr>
            </w:pPr>
          </w:p>
          <w:p w:rsidR="00256921" w:rsidRPr="00F07687" w:rsidRDefault="00256921"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1-Стратегиялық бағыт</w:t>
            </w:r>
            <w:r w:rsidRPr="00F07687">
              <w:rPr>
                <w:rFonts w:ascii="Times New Roman" w:hAnsi="Times New Roman" w:cs="Times New Roman"/>
                <w:color w:val="212121"/>
                <w:sz w:val="24"/>
                <w:szCs w:val="24"/>
                <w:lang w:val="kk-KZ"/>
              </w:rPr>
              <w:t>. Экономиканың нақты және қаржы секторындағы білім беру қызметтерінің және бәсекеге қабілетті мамандардың сапасын қамтамасыз ету</w:t>
            </w:r>
          </w:p>
          <w:p w:rsidR="00256921" w:rsidRPr="00F07687" w:rsidRDefault="00256921" w:rsidP="00962ECC">
            <w:pPr>
              <w:pStyle w:val="HTML"/>
              <w:rPr>
                <w:rFonts w:ascii="Times New Roman" w:hAnsi="Times New Roman" w:cs="Times New Roman"/>
                <w:b/>
                <w:color w:val="212121"/>
                <w:sz w:val="24"/>
                <w:szCs w:val="24"/>
                <w:lang w:val="kk-KZ"/>
              </w:rPr>
            </w:pPr>
          </w:p>
        </w:tc>
      </w:tr>
      <w:tr w:rsidR="00256921" w:rsidRPr="00F07687" w:rsidTr="002400D2">
        <w:tc>
          <w:tcPr>
            <w:tcW w:w="9322" w:type="dxa"/>
            <w:gridSpan w:val="24"/>
          </w:tcPr>
          <w:p w:rsidR="005F373B" w:rsidRPr="00F07687" w:rsidRDefault="005F373B" w:rsidP="00962ECC">
            <w:pPr>
              <w:pStyle w:val="HTML"/>
              <w:shd w:val="clear" w:color="auto" w:fill="FFFFFF"/>
              <w:rPr>
                <w:rFonts w:ascii="Times New Roman" w:hAnsi="Times New Roman" w:cs="Times New Roman"/>
                <w:color w:val="212121"/>
                <w:sz w:val="24"/>
                <w:szCs w:val="24"/>
                <w:lang w:val="kk-KZ"/>
              </w:rPr>
            </w:pPr>
          </w:p>
          <w:p w:rsidR="00256921" w:rsidRPr="00F07687" w:rsidRDefault="00256921"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r w:rsidR="00447715" w:rsidRPr="00F07687">
              <w:rPr>
                <w:rFonts w:ascii="Times New Roman" w:hAnsi="Times New Roman" w:cs="Times New Roman"/>
                <w:color w:val="212121"/>
                <w:sz w:val="24"/>
                <w:szCs w:val="24"/>
                <w:lang w:val="kk-KZ"/>
              </w:rPr>
              <w:t>.1-Тапсырма</w:t>
            </w:r>
            <w:r w:rsidRPr="00F07687">
              <w:rPr>
                <w:rFonts w:ascii="Times New Roman" w:hAnsi="Times New Roman" w:cs="Times New Roman"/>
                <w:color w:val="212121"/>
                <w:sz w:val="24"/>
                <w:szCs w:val="24"/>
                <w:lang w:val="kk-KZ"/>
              </w:rPr>
              <w:t>.Білім беру сапасын нығайту және оқу үдерісін басқару тетіктерін жетілдіру</w:t>
            </w:r>
          </w:p>
          <w:p w:rsidR="00256921" w:rsidRPr="00F07687" w:rsidRDefault="00256921" w:rsidP="00962ECC">
            <w:pPr>
              <w:pStyle w:val="HTML"/>
              <w:shd w:val="clear" w:color="auto" w:fill="FFFFFF"/>
              <w:rPr>
                <w:rFonts w:ascii="Times New Roman" w:hAnsi="Times New Roman" w:cs="Times New Roman"/>
                <w:color w:val="212121"/>
                <w:sz w:val="24"/>
                <w:szCs w:val="24"/>
                <w:lang w:val="kk-KZ"/>
              </w:rPr>
            </w:pPr>
          </w:p>
        </w:tc>
      </w:tr>
      <w:tr w:rsidR="001D5BF7" w:rsidRPr="00F07687" w:rsidTr="002400D2">
        <w:tc>
          <w:tcPr>
            <w:tcW w:w="4219" w:type="dxa"/>
            <w:gridSpan w:val="3"/>
          </w:tcPr>
          <w:p w:rsidR="001D5BF7" w:rsidRPr="00F07687" w:rsidRDefault="001D5BF7"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Мақсатты  индикаторлар:</w:t>
            </w:r>
          </w:p>
        </w:tc>
        <w:tc>
          <w:tcPr>
            <w:tcW w:w="1276" w:type="dxa"/>
            <w:gridSpan w:val="6"/>
          </w:tcPr>
          <w:p w:rsidR="001D5BF7" w:rsidRPr="00F07687" w:rsidRDefault="001D5BF7"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Өлшем бірлігі</w:t>
            </w:r>
          </w:p>
        </w:tc>
        <w:tc>
          <w:tcPr>
            <w:tcW w:w="850" w:type="dxa"/>
            <w:gridSpan w:val="3"/>
          </w:tcPr>
          <w:p w:rsidR="001D5BF7" w:rsidRPr="00F07687" w:rsidRDefault="001D5BF7" w:rsidP="00A3541B">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201</w:t>
            </w:r>
            <w:r w:rsidR="00A3541B" w:rsidRPr="00F07687">
              <w:rPr>
                <w:rFonts w:ascii="Times New Roman" w:hAnsi="Times New Roman" w:cs="Times New Roman"/>
                <w:b/>
                <w:color w:val="212121"/>
                <w:sz w:val="24"/>
                <w:szCs w:val="24"/>
                <w:lang w:val="kk-KZ"/>
              </w:rPr>
              <w:t>9</w:t>
            </w:r>
          </w:p>
        </w:tc>
        <w:tc>
          <w:tcPr>
            <w:tcW w:w="993" w:type="dxa"/>
            <w:gridSpan w:val="5"/>
          </w:tcPr>
          <w:p w:rsidR="001D5BF7" w:rsidRPr="00F07687" w:rsidRDefault="001D5BF7" w:rsidP="00A3541B">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20</w:t>
            </w:r>
            <w:r w:rsidR="00A3541B" w:rsidRPr="00F07687">
              <w:rPr>
                <w:rFonts w:ascii="Times New Roman" w:hAnsi="Times New Roman" w:cs="Times New Roman"/>
                <w:b/>
                <w:color w:val="212121"/>
                <w:sz w:val="24"/>
                <w:szCs w:val="24"/>
                <w:lang w:val="kk-KZ"/>
              </w:rPr>
              <w:t>20</w:t>
            </w:r>
          </w:p>
        </w:tc>
        <w:tc>
          <w:tcPr>
            <w:tcW w:w="800" w:type="dxa"/>
            <w:gridSpan w:val="4"/>
          </w:tcPr>
          <w:p w:rsidR="001D5BF7" w:rsidRPr="00F07687" w:rsidRDefault="001D5BF7" w:rsidP="00A3541B">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20</w:t>
            </w:r>
            <w:r w:rsidR="00A3541B" w:rsidRPr="00F07687">
              <w:rPr>
                <w:rFonts w:ascii="Times New Roman" w:hAnsi="Times New Roman" w:cs="Times New Roman"/>
                <w:b/>
                <w:color w:val="212121"/>
                <w:sz w:val="24"/>
                <w:szCs w:val="24"/>
                <w:lang w:val="kk-KZ"/>
              </w:rPr>
              <w:t>21</w:t>
            </w:r>
          </w:p>
        </w:tc>
        <w:tc>
          <w:tcPr>
            <w:tcW w:w="1184" w:type="dxa"/>
            <w:gridSpan w:val="3"/>
          </w:tcPr>
          <w:p w:rsidR="001D5BF7" w:rsidRPr="00F07687" w:rsidRDefault="001D5BF7" w:rsidP="00A3541B">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202</w:t>
            </w:r>
            <w:r w:rsidR="00A3541B" w:rsidRPr="00F07687">
              <w:rPr>
                <w:rFonts w:ascii="Times New Roman" w:hAnsi="Times New Roman" w:cs="Times New Roman"/>
                <w:b/>
                <w:color w:val="212121"/>
                <w:sz w:val="24"/>
                <w:szCs w:val="24"/>
                <w:lang w:val="kk-KZ"/>
              </w:rPr>
              <w:t>2</w:t>
            </w:r>
          </w:p>
        </w:tc>
      </w:tr>
      <w:tr w:rsidR="001D5BF7" w:rsidRPr="00F07687" w:rsidTr="002400D2">
        <w:tc>
          <w:tcPr>
            <w:tcW w:w="4219" w:type="dxa"/>
            <w:gridSpan w:val="3"/>
          </w:tcPr>
          <w:p w:rsidR="001D5BF7" w:rsidRPr="00F07687" w:rsidRDefault="001D5BF7" w:rsidP="005D4AF6">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Жұмыс берушілердің талаптарын ескере отырып, құзыретті форматта құрылған білім беру бағдарламаларының үлесі</w:t>
            </w:r>
          </w:p>
        </w:tc>
        <w:tc>
          <w:tcPr>
            <w:tcW w:w="1276" w:type="dxa"/>
            <w:gridSpan w:val="6"/>
          </w:tcPr>
          <w:p w:rsidR="001D5BF7" w:rsidRPr="00F07687" w:rsidRDefault="001D5BF7"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850" w:type="dxa"/>
            <w:gridSpan w:val="3"/>
          </w:tcPr>
          <w:p w:rsidR="001D5BF7" w:rsidRPr="00F07687" w:rsidRDefault="001D5BF7"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w:t>
            </w:r>
          </w:p>
        </w:tc>
        <w:tc>
          <w:tcPr>
            <w:tcW w:w="993" w:type="dxa"/>
            <w:gridSpan w:val="5"/>
          </w:tcPr>
          <w:p w:rsidR="001D5BF7" w:rsidRPr="00F07687" w:rsidRDefault="001D5BF7"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15</w:t>
            </w:r>
          </w:p>
        </w:tc>
        <w:tc>
          <w:tcPr>
            <w:tcW w:w="800" w:type="dxa"/>
            <w:gridSpan w:val="4"/>
          </w:tcPr>
          <w:p w:rsidR="001D5BF7" w:rsidRPr="00F07687" w:rsidRDefault="001D5BF7"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20</w:t>
            </w:r>
          </w:p>
        </w:tc>
        <w:tc>
          <w:tcPr>
            <w:tcW w:w="1184" w:type="dxa"/>
            <w:gridSpan w:val="3"/>
          </w:tcPr>
          <w:p w:rsidR="001D5BF7" w:rsidRPr="00F07687" w:rsidRDefault="001D5BF7"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25</w:t>
            </w:r>
          </w:p>
        </w:tc>
      </w:tr>
      <w:tr w:rsidR="001D5BF7" w:rsidRPr="00F07687" w:rsidTr="002400D2">
        <w:tc>
          <w:tcPr>
            <w:tcW w:w="4219" w:type="dxa"/>
            <w:gridSpan w:val="3"/>
          </w:tcPr>
          <w:p w:rsidR="001D5BF7" w:rsidRPr="00F07687" w:rsidRDefault="001D5BF7"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Мемлекеттiк тапсырыс есебiнен оқитын студенттердiң үлесi, сондай-ақ мүдделi ұйымдардың гранттары</w:t>
            </w:r>
          </w:p>
        </w:tc>
        <w:tc>
          <w:tcPr>
            <w:tcW w:w="1276" w:type="dxa"/>
            <w:gridSpan w:val="6"/>
          </w:tcPr>
          <w:p w:rsidR="001D5BF7"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850" w:type="dxa"/>
            <w:gridSpan w:val="3"/>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44.1</w:t>
            </w:r>
          </w:p>
        </w:tc>
        <w:tc>
          <w:tcPr>
            <w:tcW w:w="993" w:type="dxa"/>
            <w:gridSpan w:val="5"/>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44.3</w:t>
            </w:r>
          </w:p>
        </w:tc>
        <w:tc>
          <w:tcPr>
            <w:tcW w:w="800" w:type="dxa"/>
            <w:gridSpan w:val="4"/>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44.5</w:t>
            </w:r>
          </w:p>
        </w:tc>
        <w:tc>
          <w:tcPr>
            <w:tcW w:w="1184" w:type="dxa"/>
            <w:gridSpan w:val="3"/>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44.7</w:t>
            </w:r>
          </w:p>
        </w:tc>
      </w:tr>
      <w:tr w:rsidR="001D5BF7" w:rsidRPr="00F07687" w:rsidTr="002400D2">
        <w:tc>
          <w:tcPr>
            <w:tcW w:w="4219" w:type="dxa"/>
            <w:gridSpan w:val="3"/>
          </w:tcPr>
          <w:p w:rsidR="001D5BF7"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Жұмысқа орналасқан колледж түлектерінің мамандықтар бойынша үлесі</w:t>
            </w:r>
          </w:p>
        </w:tc>
        <w:tc>
          <w:tcPr>
            <w:tcW w:w="1276" w:type="dxa"/>
            <w:gridSpan w:val="6"/>
          </w:tcPr>
          <w:p w:rsidR="001D5BF7"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850" w:type="dxa"/>
            <w:gridSpan w:val="3"/>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95,5</w:t>
            </w:r>
          </w:p>
        </w:tc>
        <w:tc>
          <w:tcPr>
            <w:tcW w:w="993" w:type="dxa"/>
            <w:gridSpan w:val="5"/>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96,5</w:t>
            </w:r>
          </w:p>
        </w:tc>
        <w:tc>
          <w:tcPr>
            <w:tcW w:w="800" w:type="dxa"/>
            <w:gridSpan w:val="4"/>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97,0</w:t>
            </w:r>
          </w:p>
        </w:tc>
        <w:tc>
          <w:tcPr>
            <w:tcW w:w="1184" w:type="dxa"/>
            <w:gridSpan w:val="3"/>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97,0</w:t>
            </w:r>
          </w:p>
        </w:tc>
      </w:tr>
      <w:tr w:rsidR="001D5BF7" w:rsidRPr="00F07687" w:rsidTr="002400D2">
        <w:tc>
          <w:tcPr>
            <w:tcW w:w="4219" w:type="dxa"/>
            <w:gridSpan w:val="3"/>
          </w:tcPr>
          <w:p w:rsidR="001D5BF7"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 xml:space="preserve">Жұмыс берушілермен бірге әзірленген білім беру бағдарламаларының саны </w:t>
            </w:r>
          </w:p>
        </w:tc>
        <w:tc>
          <w:tcPr>
            <w:tcW w:w="1276" w:type="dxa"/>
            <w:gridSpan w:val="6"/>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850" w:type="dxa"/>
            <w:gridSpan w:val="3"/>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993" w:type="dxa"/>
            <w:gridSpan w:val="5"/>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800" w:type="dxa"/>
            <w:gridSpan w:val="4"/>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1184" w:type="dxa"/>
            <w:gridSpan w:val="3"/>
          </w:tcPr>
          <w:p w:rsidR="001D5BF7"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2</w:t>
            </w:r>
          </w:p>
        </w:tc>
      </w:tr>
      <w:tr w:rsidR="006B4C1E" w:rsidRPr="00F07687" w:rsidTr="002400D2">
        <w:tc>
          <w:tcPr>
            <w:tcW w:w="4219" w:type="dxa"/>
            <w:gridSpan w:val="3"/>
          </w:tcPr>
          <w:p w:rsidR="006B4C1E"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Кадрларды қажет ететін жаңа мамандықтарды ашу</w:t>
            </w:r>
          </w:p>
        </w:tc>
        <w:tc>
          <w:tcPr>
            <w:tcW w:w="1276" w:type="dxa"/>
            <w:gridSpan w:val="6"/>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850" w:type="dxa"/>
            <w:gridSpan w:val="3"/>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993" w:type="dxa"/>
            <w:gridSpan w:val="5"/>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800" w:type="dxa"/>
            <w:gridSpan w:val="4"/>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1184" w:type="dxa"/>
            <w:gridSpan w:val="3"/>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r>
      <w:tr w:rsidR="006B4C1E" w:rsidRPr="00F07687" w:rsidTr="002400D2">
        <w:tc>
          <w:tcPr>
            <w:tcW w:w="4219" w:type="dxa"/>
            <w:gridSpan w:val="3"/>
          </w:tcPr>
          <w:p w:rsidR="006B4C1E"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Ресурстық орталықтар саны (колледж базасы негізінде құрылған)</w:t>
            </w:r>
          </w:p>
        </w:tc>
        <w:tc>
          <w:tcPr>
            <w:tcW w:w="1276" w:type="dxa"/>
            <w:gridSpan w:val="6"/>
          </w:tcPr>
          <w:p w:rsidR="006B4C1E"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бірлік</w:t>
            </w:r>
          </w:p>
        </w:tc>
        <w:tc>
          <w:tcPr>
            <w:tcW w:w="850" w:type="dxa"/>
            <w:gridSpan w:val="3"/>
          </w:tcPr>
          <w:p w:rsidR="006B4C1E"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w:t>
            </w:r>
          </w:p>
        </w:tc>
        <w:tc>
          <w:tcPr>
            <w:tcW w:w="993" w:type="dxa"/>
            <w:gridSpan w:val="5"/>
          </w:tcPr>
          <w:p w:rsidR="006B4C1E"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w:t>
            </w:r>
          </w:p>
        </w:tc>
        <w:tc>
          <w:tcPr>
            <w:tcW w:w="800" w:type="dxa"/>
            <w:gridSpan w:val="4"/>
          </w:tcPr>
          <w:p w:rsidR="006B4C1E"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w:t>
            </w:r>
          </w:p>
        </w:tc>
        <w:tc>
          <w:tcPr>
            <w:tcW w:w="1184" w:type="dxa"/>
            <w:gridSpan w:val="3"/>
          </w:tcPr>
          <w:p w:rsidR="006B4C1E" w:rsidRPr="00F07687" w:rsidRDefault="006B4C1E"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w:t>
            </w:r>
          </w:p>
        </w:tc>
      </w:tr>
      <w:tr w:rsidR="006B4C1E" w:rsidRPr="00F07687" w:rsidTr="002400D2">
        <w:tc>
          <w:tcPr>
            <w:tcW w:w="4219" w:type="dxa"/>
            <w:gridSpan w:val="3"/>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Қазақстан Республикасы Білім және ғылым министрлігінің экспериментінің шеңберінде білім беру үдерісіне қосарлы білім беру жүйесін енгізу бойынша басымдықты </w:t>
            </w:r>
            <w:r w:rsidRPr="00F07687">
              <w:rPr>
                <w:rFonts w:ascii="Times New Roman" w:hAnsi="Times New Roman" w:cs="Times New Roman"/>
                <w:color w:val="212121"/>
                <w:sz w:val="24"/>
                <w:szCs w:val="24"/>
                <w:lang w:val="kk-KZ"/>
              </w:rPr>
              <w:lastRenderedPageBreak/>
              <w:t>білім беру бағыттарын дамыту және кеңейту.</w:t>
            </w:r>
          </w:p>
        </w:tc>
        <w:tc>
          <w:tcPr>
            <w:tcW w:w="1276" w:type="dxa"/>
            <w:gridSpan w:val="6"/>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lastRenderedPageBreak/>
              <w:t>бірлік</w:t>
            </w:r>
          </w:p>
        </w:tc>
        <w:tc>
          <w:tcPr>
            <w:tcW w:w="850" w:type="dxa"/>
            <w:gridSpan w:val="3"/>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993" w:type="dxa"/>
            <w:gridSpan w:val="5"/>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800" w:type="dxa"/>
            <w:gridSpan w:val="4"/>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1184" w:type="dxa"/>
            <w:gridSpan w:val="3"/>
          </w:tcPr>
          <w:p w:rsidR="006B4C1E" w:rsidRPr="00F07687" w:rsidRDefault="006B4C1E"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r>
      <w:tr w:rsidR="006B4C1E" w:rsidRPr="00F07687" w:rsidTr="002400D2">
        <w:tc>
          <w:tcPr>
            <w:tcW w:w="4219" w:type="dxa"/>
            <w:gridSpan w:val="3"/>
          </w:tcPr>
          <w:p w:rsidR="006B4C1E" w:rsidRPr="00F07687" w:rsidRDefault="00AA388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lastRenderedPageBreak/>
              <w:t>Т</w:t>
            </w:r>
            <w:r w:rsidR="006B4C1E" w:rsidRPr="00F07687">
              <w:rPr>
                <w:rFonts w:ascii="Times New Roman" w:hAnsi="Times New Roman" w:cs="Times New Roman"/>
                <w:color w:val="212121"/>
                <w:sz w:val="24"/>
                <w:szCs w:val="24"/>
                <w:lang w:val="kk-KZ"/>
              </w:rPr>
              <w:t>ікелей өндірісте дайындалады және қорғалған</w:t>
            </w:r>
            <w:r w:rsidRPr="00F07687">
              <w:rPr>
                <w:rFonts w:ascii="Times New Roman" w:hAnsi="Times New Roman" w:cs="Times New Roman"/>
                <w:color w:val="212121"/>
                <w:sz w:val="24"/>
                <w:szCs w:val="24"/>
                <w:lang w:val="kk-KZ"/>
              </w:rPr>
              <w:t>д</w:t>
            </w:r>
            <w:r w:rsidR="006B4C1E" w:rsidRPr="00F07687">
              <w:rPr>
                <w:rFonts w:ascii="Times New Roman" w:hAnsi="Times New Roman" w:cs="Times New Roman"/>
                <w:color w:val="212121"/>
                <w:sz w:val="24"/>
                <w:szCs w:val="24"/>
                <w:lang w:val="kk-KZ"/>
              </w:rPr>
              <w:t>ипломдық жобалардың санының өсуі</w:t>
            </w:r>
            <w:r w:rsidRPr="00F07687">
              <w:rPr>
                <w:rFonts w:ascii="Times New Roman" w:hAnsi="Times New Roman" w:cs="Times New Roman"/>
                <w:color w:val="212121"/>
                <w:sz w:val="24"/>
                <w:szCs w:val="24"/>
                <w:lang w:val="kk-KZ"/>
              </w:rPr>
              <w:t>.</w:t>
            </w:r>
          </w:p>
        </w:tc>
        <w:tc>
          <w:tcPr>
            <w:tcW w:w="1276" w:type="dxa"/>
            <w:gridSpan w:val="6"/>
          </w:tcPr>
          <w:p w:rsidR="006B4C1E" w:rsidRPr="00F07687" w:rsidRDefault="00AA388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850" w:type="dxa"/>
            <w:gridSpan w:val="3"/>
          </w:tcPr>
          <w:p w:rsidR="006B4C1E" w:rsidRPr="00F07687" w:rsidRDefault="00AA388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993" w:type="dxa"/>
            <w:gridSpan w:val="5"/>
          </w:tcPr>
          <w:p w:rsidR="006B4C1E" w:rsidRPr="00F07687" w:rsidRDefault="00AA388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800" w:type="dxa"/>
            <w:gridSpan w:val="4"/>
          </w:tcPr>
          <w:p w:rsidR="006B4C1E" w:rsidRPr="00F07687" w:rsidRDefault="00AA388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1184" w:type="dxa"/>
            <w:gridSpan w:val="3"/>
          </w:tcPr>
          <w:p w:rsidR="006B4C1E" w:rsidRPr="00F07687" w:rsidRDefault="00AA388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r>
      <w:tr w:rsidR="00AA3883" w:rsidRPr="00F07687" w:rsidTr="002400D2">
        <w:tc>
          <w:tcPr>
            <w:tcW w:w="9322" w:type="dxa"/>
            <w:gridSpan w:val="24"/>
          </w:tcPr>
          <w:p w:rsidR="005D4AF6" w:rsidRPr="00F07687" w:rsidRDefault="005D4AF6" w:rsidP="00962ECC">
            <w:pPr>
              <w:pStyle w:val="HTML"/>
              <w:shd w:val="clear" w:color="auto" w:fill="FFFFFF"/>
              <w:rPr>
                <w:rFonts w:ascii="Times New Roman" w:hAnsi="Times New Roman" w:cs="Times New Roman"/>
                <w:color w:val="212121"/>
                <w:sz w:val="24"/>
                <w:szCs w:val="24"/>
                <w:lang w:val="kk-KZ"/>
              </w:rPr>
            </w:pPr>
          </w:p>
          <w:p w:rsidR="00AA3883" w:rsidRPr="00F07687" w:rsidRDefault="00AA388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Диссертацияларды, қайта даярлауды және біліктілігін арттыру, ғылыми тағылымдамаларды қорғау арқылы кадр әлеуетін нығайту</w:t>
            </w:r>
          </w:p>
          <w:p w:rsidR="00AA3883" w:rsidRPr="00F07687" w:rsidRDefault="00AA3883" w:rsidP="00962ECC">
            <w:pPr>
              <w:pStyle w:val="HTML"/>
              <w:shd w:val="clear" w:color="auto" w:fill="FFFFFF"/>
              <w:rPr>
                <w:rFonts w:ascii="Times New Roman" w:hAnsi="Times New Roman" w:cs="Times New Roman"/>
                <w:b/>
                <w:color w:val="212121"/>
                <w:sz w:val="24"/>
                <w:szCs w:val="24"/>
                <w:lang w:val="kk-KZ"/>
              </w:rPr>
            </w:pPr>
          </w:p>
        </w:tc>
      </w:tr>
      <w:tr w:rsidR="00AA3883" w:rsidRPr="00F07687" w:rsidTr="002400D2">
        <w:tc>
          <w:tcPr>
            <w:tcW w:w="3510" w:type="dxa"/>
          </w:tcPr>
          <w:p w:rsidR="003B3305" w:rsidRPr="00F07687" w:rsidRDefault="003B330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1.1.2 Тапсырма</w:t>
            </w:r>
          </w:p>
          <w:p w:rsidR="00AA3883" w:rsidRPr="00F07687" w:rsidRDefault="00AA388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Магистрлік және магистрлік диссертацияларды қорғау.</w:t>
            </w:r>
          </w:p>
        </w:tc>
        <w:tc>
          <w:tcPr>
            <w:tcW w:w="1786" w:type="dxa"/>
            <w:gridSpan w:val="5"/>
          </w:tcPr>
          <w:p w:rsidR="00AA3883"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 бірлік</w:t>
            </w:r>
          </w:p>
        </w:tc>
        <w:tc>
          <w:tcPr>
            <w:tcW w:w="1078" w:type="dxa"/>
            <w:gridSpan w:val="7"/>
          </w:tcPr>
          <w:p w:rsidR="00AA3883"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964" w:type="dxa"/>
            <w:gridSpan w:val="4"/>
          </w:tcPr>
          <w:p w:rsidR="00AA3883"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988" w:type="dxa"/>
            <w:gridSpan w:val="6"/>
          </w:tcPr>
          <w:p w:rsidR="00AA3883"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996" w:type="dxa"/>
          </w:tcPr>
          <w:p w:rsidR="00AA3883"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r>
      <w:tr w:rsidR="00B40590" w:rsidRPr="00F07687" w:rsidTr="002400D2">
        <w:tc>
          <w:tcPr>
            <w:tcW w:w="3510" w:type="dxa"/>
          </w:tcPr>
          <w:p w:rsidR="00B40590"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Жыл сайын біліктілікті жоғарылатудан өткен ОҚ үлесі</w:t>
            </w:r>
            <w:r w:rsidR="009531E7" w:rsidRPr="00F07687">
              <w:rPr>
                <w:rFonts w:ascii="Times New Roman" w:hAnsi="Times New Roman" w:cs="Times New Roman"/>
                <w:color w:val="212121"/>
                <w:sz w:val="24"/>
                <w:szCs w:val="24"/>
                <w:lang w:val="kk-KZ"/>
              </w:rPr>
              <w:t>.</w:t>
            </w:r>
            <w:r w:rsidRPr="00F07687">
              <w:rPr>
                <w:rFonts w:ascii="Times New Roman" w:hAnsi="Times New Roman" w:cs="Times New Roman"/>
                <w:color w:val="212121"/>
                <w:sz w:val="24"/>
                <w:szCs w:val="24"/>
                <w:lang w:val="kk-KZ"/>
              </w:rPr>
              <w:t xml:space="preserve"> ОҚ жалпы штат санының ең кем дегенде</w:t>
            </w:r>
          </w:p>
        </w:tc>
        <w:tc>
          <w:tcPr>
            <w:tcW w:w="1786" w:type="dxa"/>
            <w:gridSpan w:val="5"/>
          </w:tcPr>
          <w:p w:rsidR="00B40590"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1078" w:type="dxa"/>
            <w:gridSpan w:val="7"/>
          </w:tcPr>
          <w:p w:rsidR="00B40590"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60,3</w:t>
            </w:r>
          </w:p>
        </w:tc>
        <w:tc>
          <w:tcPr>
            <w:tcW w:w="964" w:type="dxa"/>
            <w:gridSpan w:val="4"/>
          </w:tcPr>
          <w:p w:rsidR="00B40590"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67,5</w:t>
            </w:r>
          </w:p>
        </w:tc>
        <w:tc>
          <w:tcPr>
            <w:tcW w:w="988" w:type="dxa"/>
            <w:gridSpan w:val="6"/>
          </w:tcPr>
          <w:p w:rsidR="00B40590"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70,5</w:t>
            </w:r>
          </w:p>
        </w:tc>
        <w:tc>
          <w:tcPr>
            <w:tcW w:w="996" w:type="dxa"/>
          </w:tcPr>
          <w:p w:rsidR="00B40590" w:rsidRPr="00F07687" w:rsidRDefault="00B4059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80,0</w:t>
            </w:r>
          </w:p>
        </w:tc>
      </w:tr>
      <w:tr w:rsidR="00B71CCF" w:rsidRPr="00F07687" w:rsidTr="002400D2">
        <w:tc>
          <w:tcPr>
            <w:tcW w:w="3510" w:type="dxa"/>
          </w:tcPr>
          <w:p w:rsidR="00B71CCF" w:rsidRPr="00F07687" w:rsidRDefault="00B71CC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ОҚ жалпы штат санынаншет елдерінде (белгілі әлемдік білім беру және ғылым орталықтарында), білім жетілдірген ОҚ үлесі</w:t>
            </w:r>
          </w:p>
        </w:tc>
        <w:tc>
          <w:tcPr>
            <w:tcW w:w="1786" w:type="dxa"/>
            <w:gridSpan w:val="5"/>
          </w:tcPr>
          <w:p w:rsidR="00B71CCF" w:rsidRPr="00F07687" w:rsidRDefault="00B71CC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1078" w:type="dxa"/>
            <w:gridSpan w:val="7"/>
          </w:tcPr>
          <w:p w:rsidR="00B71CCF" w:rsidRPr="00F07687" w:rsidRDefault="00B71CC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964" w:type="dxa"/>
            <w:gridSpan w:val="4"/>
          </w:tcPr>
          <w:p w:rsidR="00B71CCF" w:rsidRPr="00F07687" w:rsidRDefault="00B71CC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988" w:type="dxa"/>
            <w:gridSpan w:val="6"/>
          </w:tcPr>
          <w:p w:rsidR="00B71CCF" w:rsidRPr="00F07687" w:rsidRDefault="00B71CC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996" w:type="dxa"/>
          </w:tcPr>
          <w:p w:rsidR="00B71CCF" w:rsidRPr="00F07687" w:rsidRDefault="00B71CC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r>
      <w:tr w:rsidR="005D4AF6" w:rsidRPr="00F07687" w:rsidTr="002400D2">
        <w:tc>
          <w:tcPr>
            <w:tcW w:w="9322" w:type="dxa"/>
            <w:gridSpan w:val="24"/>
          </w:tcPr>
          <w:p w:rsidR="005D4AF6" w:rsidRPr="00F07687" w:rsidRDefault="005D4AF6" w:rsidP="00962ECC">
            <w:pPr>
              <w:pStyle w:val="HTML"/>
              <w:shd w:val="clear" w:color="auto" w:fill="FFFFFF"/>
              <w:rPr>
                <w:rFonts w:ascii="Times New Roman" w:hAnsi="Times New Roman" w:cs="Times New Roman"/>
                <w:color w:val="212121"/>
                <w:sz w:val="24"/>
                <w:szCs w:val="24"/>
              </w:rPr>
            </w:pPr>
            <w:r w:rsidRPr="00F07687">
              <w:rPr>
                <w:rFonts w:ascii="Times New Roman" w:hAnsi="Times New Roman" w:cs="Times New Roman"/>
                <w:b/>
                <w:color w:val="212121"/>
                <w:sz w:val="24"/>
                <w:szCs w:val="24"/>
                <w:lang w:val="kk-KZ"/>
              </w:rPr>
              <w:t xml:space="preserve">1.1.3 Тапсырма   </w:t>
            </w:r>
            <w:r w:rsidRPr="00F07687">
              <w:rPr>
                <w:rFonts w:ascii="Times New Roman" w:hAnsi="Times New Roman" w:cs="Times New Roman"/>
                <w:color w:val="212121"/>
                <w:sz w:val="24"/>
                <w:szCs w:val="24"/>
                <w:lang w:val="kk-KZ"/>
              </w:rPr>
              <w:t>Колледждің материалдық-техникалық базасын дамыту</w:t>
            </w:r>
          </w:p>
          <w:p w:rsidR="005D4AF6" w:rsidRPr="00F07687" w:rsidRDefault="005D4AF6" w:rsidP="00962ECC">
            <w:pPr>
              <w:pStyle w:val="HTML"/>
              <w:shd w:val="clear" w:color="auto" w:fill="FFFFFF"/>
              <w:rPr>
                <w:rFonts w:ascii="Times New Roman" w:hAnsi="Times New Roman" w:cs="Times New Roman"/>
                <w:color w:val="212121"/>
                <w:sz w:val="24"/>
                <w:szCs w:val="24"/>
                <w:lang w:val="kk-KZ"/>
              </w:rPr>
            </w:pPr>
          </w:p>
        </w:tc>
      </w:tr>
      <w:tr w:rsidR="00B71CCF" w:rsidRPr="00F07687" w:rsidTr="002400D2">
        <w:tc>
          <w:tcPr>
            <w:tcW w:w="3510" w:type="dxa"/>
          </w:tcPr>
          <w:p w:rsidR="00B71CCF"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Жаңа зертханалардың ашылуы</w:t>
            </w:r>
          </w:p>
        </w:tc>
        <w:tc>
          <w:tcPr>
            <w:tcW w:w="1786" w:type="dxa"/>
            <w:gridSpan w:val="5"/>
          </w:tcPr>
          <w:p w:rsidR="00B71CCF"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1078" w:type="dxa"/>
            <w:gridSpan w:val="7"/>
          </w:tcPr>
          <w:p w:rsidR="00B71CCF"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964" w:type="dxa"/>
            <w:gridSpan w:val="4"/>
          </w:tcPr>
          <w:p w:rsidR="00B71CCF"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988" w:type="dxa"/>
            <w:gridSpan w:val="6"/>
          </w:tcPr>
          <w:p w:rsidR="00B71CCF"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996" w:type="dxa"/>
          </w:tcPr>
          <w:p w:rsidR="00B71CCF"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r>
      <w:tr w:rsidR="00416FC5" w:rsidRPr="00F07687" w:rsidTr="002400D2">
        <w:tc>
          <w:tcPr>
            <w:tcW w:w="3510" w:type="dxa"/>
          </w:tcPr>
          <w:p w:rsidR="00416FC5"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Миссияны жүзеге асыруға мүмкіндік беретін қуатты материалдық-техникалық базаны құру.</w:t>
            </w:r>
          </w:p>
        </w:tc>
        <w:tc>
          <w:tcPr>
            <w:tcW w:w="1786" w:type="dxa"/>
            <w:gridSpan w:val="5"/>
          </w:tcPr>
          <w:p w:rsidR="00416FC5"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1078" w:type="dxa"/>
            <w:gridSpan w:val="7"/>
          </w:tcPr>
          <w:p w:rsidR="00416FC5"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964" w:type="dxa"/>
            <w:gridSpan w:val="4"/>
          </w:tcPr>
          <w:p w:rsidR="00416FC5"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988" w:type="dxa"/>
            <w:gridSpan w:val="6"/>
          </w:tcPr>
          <w:p w:rsidR="00416FC5"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996" w:type="dxa"/>
          </w:tcPr>
          <w:p w:rsidR="00416FC5" w:rsidRPr="00F07687" w:rsidRDefault="00416FC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r>
      <w:tr w:rsidR="005D4AF6" w:rsidRPr="00F07687" w:rsidTr="002400D2">
        <w:tc>
          <w:tcPr>
            <w:tcW w:w="9322" w:type="dxa"/>
            <w:gridSpan w:val="24"/>
          </w:tcPr>
          <w:p w:rsidR="005D4AF6" w:rsidRPr="00F07687" w:rsidRDefault="005D4AF6"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 xml:space="preserve">1.1.4-Тапсырма  </w:t>
            </w:r>
            <w:r w:rsidRPr="00F07687">
              <w:rPr>
                <w:rFonts w:ascii="Times New Roman" w:hAnsi="Times New Roman" w:cs="Times New Roman"/>
                <w:color w:val="212121"/>
                <w:sz w:val="24"/>
                <w:szCs w:val="24"/>
                <w:lang w:val="kk-KZ"/>
              </w:rPr>
              <w:t>Білім беру қызметтерініңсапасын бақылау үшін заманауи  тетіктерін қолдану</w:t>
            </w:r>
          </w:p>
          <w:p w:rsidR="005D4AF6" w:rsidRPr="00F07687" w:rsidRDefault="005D4AF6" w:rsidP="00962ECC">
            <w:pPr>
              <w:pStyle w:val="HTML"/>
              <w:shd w:val="clear" w:color="auto" w:fill="FFFFFF"/>
              <w:rPr>
                <w:rFonts w:ascii="Times New Roman" w:hAnsi="Times New Roman" w:cs="Times New Roman"/>
                <w:color w:val="212121"/>
                <w:sz w:val="24"/>
                <w:szCs w:val="24"/>
                <w:lang w:val="kk-KZ"/>
              </w:rPr>
            </w:pPr>
          </w:p>
        </w:tc>
      </w:tr>
      <w:tr w:rsidR="00416FC5" w:rsidRPr="00F07687" w:rsidTr="002400D2">
        <w:tc>
          <w:tcPr>
            <w:tcW w:w="3510" w:type="dxa"/>
          </w:tcPr>
          <w:p w:rsidR="00416FC5"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Мемлекеттік аттестаттаудан өту</w:t>
            </w:r>
          </w:p>
        </w:tc>
        <w:tc>
          <w:tcPr>
            <w:tcW w:w="1786" w:type="dxa"/>
            <w:gridSpan w:val="5"/>
          </w:tcPr>
          <w:p w:rsidR="00416FC5"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1078" w:type="dxa"/>
            <w:gridSpan w:val="7"/>
          </w:tcPr>
          <w:p w:rsidR="00416FC5" w:rsidRPr="00F07687" w:rsidRDefault="00F8073A" w:rsidP="00F8073A">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0</w:t>
            </w:r>
          </w:p>
        </w:tc>
        <w:tc>
          <w:tcPr>
            <w:tcW w:w="964" w:type="dxa"/>
            <w:gridSpan w:val="4"/>
          </w:tcPr>
          <w:p w:rsidR="00416FC5"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c>
          <w:tcPr>
            <w:tcW w:w="988" w:type="dxa"/>
            <w:gridSpan w:val="6"/>
          </w:tcPr>
          <w:p w:rsidR="00416FC5"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c>
          <w:tcPr>
            <w:tcW w:w="996" w:type="dxa"/>
          </w:tcPr>
          <w:p w:rsidR="00416FC5"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r>
      <w:tr w:rsidR="00416FC5" w:rsidRPr="00F07687" w:rsidTr="002400D2">
        <w:tc>
          <w:tcPr>
            <w:tcW w:w="3510" w:type="dxa"/>
          </w:tcPr>
          <w:p w:rsidR="00416FC5"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Институционалды аккредиттеуден өту</w:t>
            </w:r>
          </w:p>
        </w:tc>
        <w:tc>
          <w:tcPr>
            <w:tcW w:w="1786" w:type="dxa"/>
            <w:gridSpan w:val="5"/>
          </w:tcPr>
          <w:p w:rsidR="00416FC5"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1078" w:type="dxa"/>
            <w:gridSpan w:val="7"/>
          </w:tcPr>
          <w:p w:rsidR="00416FC5" w:rsidRPr="00F07687" w:rsidRDefault="009757F0" w:rsidP="00F8073A">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20</w:t>
            </w:r>
            <w:r w:rsidR="00F8073A">
              <w:rPr>
                <w:rFonts w:ascii="Times New Roman" w:hAnsi="Times New Roman" w:cs="Times New Roman"/>
                <w:color w:val="212121"/>
                <w:sz w:val="24"/>
                <w:szCs w:val="24"/>
                <w:lang w:val="kk-KZ"/>
              </w:rPr>
              <w:t>20</w:t>
            </w:r>
          </w:p>
        </w:tc>
        <w:tc>
          <w:tcPr>
            <w:tcW w:w="964" w:type="dxa"/>
            <w:gridSpan w:val="4"/>
          </w:tcPr>
          <w:p w:rsidR="00416FC5"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c>
          <w:tcPr>
            <w:tcW w:w="988" w:type="dxa"/>
            <w:gridSpan w:val="6"/>
          </w:tcPr>
          <w:p w:rsidR="00416FC5"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c>
          <w:tcPr>
            <w:tcW w:w="996" w:type="dxa"/>
          </w:tcPr>
          <w:p w:rsidR="00416FC5" w:rsidRPr="00F07687" w:rsidRDefault="00F8073A" w:rsidP="00F8073A">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0</w:t>
            </w:r>
          </w:p>
        </w:tc>
      </w:tr>
      <w:tr w:rsidR="009757F0" w:rsidRPr="00F07687" w:rsidTr="002400D2">
        <w:tc>
          <w:tcPr>
            <w:tcW w:w="3510" w:type="dxa"/>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Колледж мамандықтары бойынша мамандандырылған аккредитациядан өту.</w:t>
            </w:r>
          </w:p>
        </w:tc>
        <w:tc>
          <w:tcPr>
            <w:tcW w:w="1786" w:type="dxa"/>
            <w:gridSpan w:val="5"/>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1078" w:type="dxa"/>
            <w:gridSpan w:val="7"/>
          </w:tcPr>
          <w:p w:rsidR="009757F0" w:rsidRPr="00F07687" w:rsidRDefault="00F8073A" w:rsidP="00962ECC">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2020</w:t>
            </w:r>
          </w:p>
        </w:tc>
        <w:tc>
          <w:tcPr>
            <w:tcW w:w="964" w:type="dxa"/>
            <w:gridSpan w:val="4"/>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c>
          <w:tcPr>
            <w:tcW w:w="988" w:type="dxa"/>
            <w:gridSpan w:val="6"/>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c>
          <w:tcPr>
            <w:tcW w:w="996" w:type="dxa"/>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r>
      <w:tr w:rsidR="009757F0" w:rsidRPr="00F07687" w:rsidTr="002400D2">
        <w:tc>
          <w:tcPr>
            <w:tcW w:w="3510" w:type="dxa"/>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КДДБ шектік деңгейінен өткен оқушылардың үлесі (кәсіптік дайындық деңгейін бағалау)</w:t>
            </w:r>
          </w:p>
        </w:tc>
        <w:tc>
          <w:tcPr>
            <w:tcW w:w="1786" w:type="dxa"/>
            <w:gridSpan w:val="5"/>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1078" w:type="dxa"/>
            <w:gridSpan w:val="7"/>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91</w:t>
            </w:r>
          </w:p>
        </w:tc>
        <w:tc>
          <w:tcPr>
            <w:tcW w:w="964" w:type="dxa"/>
            <w:gridSpan w:val="4"/>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91</w:t>
            </w:r>
          </w:p>
        </w:tc>
        <w:tc>
          <w:tcPr>
            <w:tcW w:w="988" w:type="dxa"/>
            <w:gridSpan w:val="6"/>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92</w:t>
            </w:r>
          </w:p>
        </w:tc>
        <w:tc>
          <w:tcPr>
            <w:tcW w:w="996" w:type="dxa"/>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92</w:t>
            </w:r>
          </w:p>
        </w:tc>
      </w:tr>
      <w:tr w:rsidR="009757F0" w:rsidRPr="00F07687" w:rsidTr="002400D2">
        <w:tc>
          <w:tcPr>
            <w:tcW w:w="9322" w:type="dxa"/>
            <w:gridSpan w:val="24"/>
          </w:tcPr>
          <w:p w:rsidR="005D4AF6" w:rsidRPr="00F07687" w:rsidRDefault="005D4AF6" w:rsidP="00962ECC">
            <w:pPr>
              <w:pStyle w:val="HTML"/>
              <w:shd w:val="clear" w:color="auto" w:fill="FFFFFF"/>
              <w:rPr>
                <w:rFonts w:ascii="Times New Roman" w:hAnsi="Times New Roman" w:cs="Times New Roman"/>
                <w:b/>
                <w:color w:val="212121"/>
                <w:sz w:val="24"/>
                <w:szCs w:val="24"/>
                <w:lang w:val="kk-KZ"/>
              </w:rPr>
            </w:pPr>
          </w:p>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Стратегиялық бағыт 2.</w:t>
            </w:r>
            <w:r w:rsidR="007B09E7" w:rsidRPr="00F07687">
              <w:rPr>
                <w:rFonts w:ascii="Times New Roman" w:hAnsi="Times New Roman" w:cs="Times New Roman"/>
                <w:color w:val="212121"/>
                <w:sz w:val="24"/>
                <w:szCs w:val="24"/>
                <w:lang w:val="kk-KZ"/>
              </w:rPr>
              <w:t xml:space="preserve"> Облыстың, </w:t>
            </w:r>
            <w:r w:rsidRPr="00F07687">
              <w:rPr>
                <w:rFonts w:ascii="Times New Roman" w:hAnsi="Times New Roman" w:cs="Times New Roman"/>
                <w:color w:val="212121"/>
                <w:sz w:val="24"/>
                <w:szCs w:val="24"/>
                <w:lang w:val="kk-KZ"/>
              </w:rPr>
              <w:t>елдің экономикасының және әлеуметтік саласының басым секторларын дамытуға ғылыми және ғылыми-техникалық қолдау көрсету; ұлттық ғылыми инновациялық жүйені қалыптастыруға қатысу</w:t>
            </w:r>
          </w:p>
          <w:p w:rsidR="009757F0" w:rsidRPr="00F07687" w:rsidRDefault="009757F0" w:rsidP="00962ECC">
            <w:pPr>
              <w:pStyle w:val="HTML"/>
              <w:shd w:val="clear" w:color="auto" w:fill="FFFFFF"/>
              <w:rPr>
                <w:rFonts w:ascii="Times New Roman" w:hAnsi="Times New Roman" w:cs="Times New Roman"/>
                <w:color w:val="212121"/>
                <w:sz w:val="24"/>
                <w:szCs w:val="24"/>
                <w:lang w:val="kk-KZ"/>
              </w:rPr>
            </w:pPr>
          </w:p>
        </w:tc>
      </w:tr>
      <w:tr w:rsidR="009757F0" w:rsidRPr="00F07687" w:rsidTr="002400D2">
        <w:tc>
          <w:tcPr>
            <w:tcW w:w="9322" w:type="dxa"/>
            <w:gridSpan w:val="24"/>
          </w:tcPr>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Мақсатты индикаторлар:</w:t>
            </w:r>
          </w:p>
          <w:p w:rsidR="009757F0" w:rsidRPr="00F07687" w:rsidRDefault="009757F0" w:rsidP="00962ECC">
            <w:pPr>
              <w:pStyle w:val="HTML"/>
              <w:shd w:val="clear" w:color="auto" w:fill="FFFFFF"/>
              <w:rPr>
                <w:rFonts w:ascii="Times New Roman" w:hAnsi="Times New Roman" w:cs="Times New Roman"/>
                <w:b/>
                <w:color w:val="212121"/>
                <w:sz w:val="24"/>
                <w:szCs w:val="24"/>
                <w:lang w:val="kk-KZ"/>
              </w:rPr>
            </w:pPr>
          </w:p>
        </w:tc>
      </w:tr>
      <w:tr w:rsidR="009757F0" w:rsidRPr="00F07687" w:rsidTr="002400D2">
        <w:tc>
          <w:tcPr>
            <w:tcW w:w="9322" w:type="dxa"/>
            <w:gridSpan w:val="24"/>
          </w:tcPr>
          <w:p w:rsidR="009757F0" w:rsidRPr="00F07687" w:rsidRDefault="009757F0"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 xml:space="preserve"> 2.1.1</w:t>
            </w:r>
            <w:r w:rsidR="00447715" w:rsidRPr="00F07687">
              <w:rPr>
                <w:rFonts w:ascii="Times New Roman" w:hAnsi="Times New Roman" w:cs="Times New Roman"/>
                <w:b/>
                <w:color w:val="212121"/>
                <w:sz w:val="24"/>
                <w:szCs w:val="24"/>
                <w:lang w:val="kk-KZ"/>
              </w:rPr>
              <w:t xml:space="preserve"> Тапсырма</w:t>
            </w:r>
          </w:p>
          <w:p w:rsidR="009757F0" w:rsidRPr="00F07687" w:rsidRDefault="009757F0"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Заманауи ғылыми инфрақұрылымды құру</w:t>
            </w:r>
          </w:p>
        </w:tc>
      </w:tr>
      <w:tr w:rsidR="009757F0" w:rsidRPr="00F07687" w:rsidTr="002400D2">
        <w:tc>
          <w:tcPr>
            <w:tcW w:w="4474" w:type="dxa"/>
            <w:gridSpan w:val="4"/>
          </w:tcPr>
          <w:p w:rsidR="009757F0" w:rsidRPr="00F07687" w:rsidRDefault="006A7F2F"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Инновациялық құрылымдарды құру (ғылыми-зерттеу зертханалары, ғылыми-</w:t>
            </w:r>
            <w:r w:rsidRPr="00F07687">
              <w:rPr>
                <w:rFonts w:ascii="Times New Roman" w:hAnsi="Times New Roman" w:cs="Times New Roman"/>
                <w:color w:val="212121"/>
                <w:sz w:val="24"/>
                <w:szCs w:val="24"/>
                <w:lang w:val="kk-KZ"/>
              </w:rPr>
              <w:lastRenderedPageBreak/>
              <w:t>технологиялық орталықтар мен саябақтар, шағын инновациялық кәсіпорындар) (өсіп келе жатқан).</w:t>
            </w:r>
          </w:p>
        </w:tc>
        <w:tc>
          <w:tcPr>
            <w:tcW w:w="930" w:type="dxa"/>
            <w:gridSpan w:val="3"/>
          </w:tcPr>
          <w:p w:rsidR="009757F0"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lastRenderedPageBreak/>
              <w:t>бірлік</w:t>
            </w:r>
          </w:p>
        </w:tc>
        <w:tc>
          <w:tcPr>
            <w:tcW w:w="1020" w:type="dxa"/>
            <w:gridSpan w:val="8"/>
          </w:tcPr>
          <w:p w:rsidR="009757F0"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c>
          <w:tcPr>
            <w:tcW w:w="914" w:type="dxa"/>
            <w:gridSpan w:val="2"/>
          </w:tcPr>
          <w:p w:rsidR="009757F0"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c>
          <w:tcPr>
            <w:tcW w:w="942" w:type="dxa"/>
            <w:gridSpan w:val="5"/>
          </w:tcPr>
          <w:p w:rsidR="009757F0"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1042" w:type="dxa"/>
            <w:gridSpan w:val="2"/>
          </w:tcPr>
          <w:p w:rsidR="009757F0"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r>
      <w:tr w:rsidR="006A7F2F" w:rsidRPr="00F07687" w:rsidTr="002400D2">
        <w:tc>
          <w:tcPr>
            <w:tcW w:w="9322" w:type="dxa"/>
            <w:gridSpan w:val="24"/>
          </w:tcPr>
          <w:p w:rsidR="006A7F2F" w:rsidRPr="00F07687" w:rsidRDefault="006A7F2F"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lastRenderedPageBreak/>
              <w:t>2.1.2</w:t>
            </w:r>
            <w:r w:rsidR="00447715" w:rsidRPr="00F07687">
              <w:rPr>
                <w:rFonts w:ascii="Times New Roman" w:hAnsi="Times New Roman" w:cs="Times New Roman"/>
                <w:b/>
                <w:color w:val="212121"/>
                <w:sz w:val="24"/>
                <w:szCs w:val="24"/>
                <w:lang w:val="kk-KZ"/>
              </w:rPr>
              <w:t xml:space="preserve"> Тапсырма</w:t>
            </w:r>
          </w:p>
          <w:p w:rsidR="006A7F2F"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Кадрлардың біліктілігін арттыру</w:t>
            </w:r>
          </w:p>
        </w:tc>
      </w:tr>
      <w:tr w:rsidR="006A7F2F" w:rsidRPr="00F07687" w:rsidTr="002400D2">
        <w:tc>
          <w:tcPr>
            <w:tcW w:w="4474" w:type="dxa"/>
            <w:gridSpan w:val="4"/>
          </w:tcPr>
          <w:p w:rsidR="006A7F2F" w:rsidRPr="00F07687" w:rsidRDefault="006A7F2F"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Қазақстанның жетекші кәсіпорындарында, ұйымдарында, аймақта сынақ ісінен өткен оқытушылардың үлесі</w:t>
            </w:r>
          </w:p>
        </w:tc>
        <w:tc>
          <w:tcPr>
            <w:tcW w:w="945" w:type="dxa"/>
            <w:gridSpan w:val="4"/>
          </w:tcPr>
          <w:p w:rsidR="006A7F2F" w:rsidRPr="00F07687" w:rsidRDefault="006A7F2F"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975" w:type="dxa"/>
            <w:gridSpan w:val="6"/>
          </w:tcPr>
          <w:p w:rsidR="006A7F2F"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40,0</w:t>
            </w:r>
          </w:p>
        </w:tc>
        <w:tc>
          <w:tcPr>
            <w:tcW w:w="944" w:type="dxa"/>
            <w:gridSpan w:val="3"/>
          </w:tcPr>
          <w:p w:rsidR="006A7F2F"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40,5</w:t>
            </w:r>
          </w:p>
        </w:tc>
        <w:tc>
          <w:tcPr>
            <w:tcW w:w="942" w:type="dxa"/>
            <w:gridSpan w:val="5"/>
          </w:tcPr>
          <w:p w:rsidR="006A7F2F"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41,0</w:t>
            </w:r>
          </w:p>
        </w:tc>
        <w:tc>
          <w:tcPr>
            <w:tcW w:w="1042" w:type="dxa"/>
            <w:gridSpan w:val="2"/>
          </w:tcPr>
          <w:p w:rsidR="006A7F2F"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41,5</w:t>
            </w:r>
          </w:p>
        </w:tc>
      </w:tr>
      <w:tr w:rsidR="006A7F2F" w:rsidRPr="00F07687" w:rsidTr="002400D2">
        <w:tc>
          <w:tcPr>
            <w:tcW w:w="4474" w:type="dxa"/>
            <w:gridSpan w:val="4"/>
          </w:tcPr>
          <w:p w:rsidR="006A7F2F" w:rsidRPr="00F07687" w:rsidRDefault="006A7F2F"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Ағылшын тілінде кәсіби білімі бар оқытушылардың үлесі</w:t>
            </w:r>
          </w:p>
        </w:tc>
        <w:tc>
          <w:tcPr>
            <w:tcW w:w="945" w:type="dxa"/>
            <w:gridSpan w:val="4"/>
          </w:tcPr>
          <w:p w:rsidR="006A7F2F" w:rsidRPr="00F07687" w:rsidRDefault="006A7F2F"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975" w:type="dxa"/>
            <w:gridSpan w:val="6"/>
          </w:tcPr>
          <w:p w:rsidR="006A7F2F"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6,,0</w:t>
            </w:r>
          </w:p>
        </w:tc>
        <w:tc>
          <w:tcPr>
            <w:tcW w:w="944" w:type="dxa"/>
            <w:gridSpan w:val="3"/>
          </w:tcPr>
          <w:p w:rsidR="006A7F2F"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7,0</w:t>
            </w:r>
          </w:p>
        </w:tc>
        <w:tc>
          <w:tcPr>
            <w:tcW w:w="942" w:type="dxa"/>
            <w:gridSpan w:val="5"/>
          </w:tcPr>
          <w:p w:rsidR="006A7F2F"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8,0</w:t>
            </w:r>
          </w:p>
        </w:tc>
        <w:tc>
          <w:tcPr>
            <w:tcW w:w="1042" w:type="dxa"/>
            <w:gridSpan w:val="2"/>
          </w:tcPr>
          <w:p w:rsidR="006A7F2F" w:rsidRPr="00F07687" w:rsidRDefault="006A7F2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9,0</w:t>
            </w:r>
          </w:p>
        </w:tc>
      </w:tr>
      <w:tr w:rsidR="002400D2" w:rsidRPr="00F07687" w:rsidTr="002400D2">
        <w:tc>
          <w:tcPr>
            <w:tcW w:w="9322" w:type="dxa"/>
            <w:gridSpan w:val="24"/>
          </w:tcPr>
          <w:p w:rsidR="002400D2" w:rsidRPr="00F07687" w:rsidRDefault="002400D2" w:rsidP="002400D2">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 xml:space="preserve"> 2.1.3 Тапсырма  </w:t>
            </w:r>
            <w:r w:rsidRPr="00F07687">
              <w:rPr>
                <w:rFonts w:ascii="Times New Roman" w:hAnsi="Times New Roman" w:cs="Times New Roman"/>
                <w:color w:val="212121"/>
                <w:sz w:val="24"/>
                <w:szCs w:val="24"/>
                <w:lang w:val="kk-KZ"/>
              </w:rPr>
              <w:t>Ғылыми зерттеулердің сапасын арттыру</w:t>
            </w:r>
          </w:p>
        </w:tc>
      </w:tr>
      <w:tr w:rsidR="006A7F2F" w:rsidRPr="00F07687" w:rsidTr="002400D2">
        <w:tc>
          <w:tcPr>
            <w:tcW w:w="4474" w:type="dxa"/>
            <w:gridSpan w:val="4"/>
          </w:tcPr>
          <w:p w:rsidR="006A7F2F" w:rsidRPr="00F07687" w:rsidRDefault="00447715"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Оқытушылардың халықаралық жарияланымдарының үлесі</w:t>
            </w:r>
          </w:p>
        </w:tc>
        <w:tc>
          <w:tcPr>
            <w:tcW w:w="945" w:type="dxa"/>
            <w:gridSpan w:val="4"/>
          </w:tcPr>
          <w:p w:rsidR="006A7F2F" w:rsidRPr="00F07687" w:rsidRDefault="00447715"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975" w:type="dxa"/>
            <w:gridSpan w:val="6"/>
          </w:tcPr>
          <w:p w:rsidR="006A7F2F"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0,5</w:t>
            </w:r>
          </w:p>
        </w:tc>
        <w:tc>
          <w:tcPr>
            <w:tcW w:w="944" w:type="dxa"/>
            <w:gridSpan w:val="3"/>
          </w:tcPr>
          <w:p w:rsidR="006A7F2F"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0,5</w:t>
            </w:r>
          </w:p>
        </w:tc>
        <w:tc>
          <w:tcPr>
            <w:tcW w:w="942" w:type="dxa"/>
            <w:gridSpan w:val="5"/>
          </w:tcPr>
          <w:p w:rsidR="006A7F2F"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0,5</w:t>
            </w:r>
          </w:p>
        </w:tc>
        <w:tc>
          <w:tcPr>
            <w:tcW w:w="1042" w:type="dxa"/>
            <w:gridSpan w:val="2"/>
          </w:tcPr>
          <w:p w:rsidR="006A7F2F"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0,5</w:t>
            </w:r>
          </w:p>
        </w:tc>
      </w:tr>
      <w:tr w:rsidR="00447715" w:rsidRPr="00F07687" w:rsidTr="002400D2">
        <w:tc>
          <w:tcPr>
            <w:tcW w:w="4474" w:type="dxa"/>
            <w:gridSpan w:val="4"/>
          </w:tcPr>
          <w:p w:rsidR="00447715"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Импакт-факторы жоғары ғылыми журналдардағы жарияланымдардың үлесі (кемінде 0,25)</w:t>
            </w:r>
          </w:p>
        </w:tc>
        <w:tc>
          <w:tcPr>
            <w:tcW w:w="945" w:type="dxa"/>
            <w:gridSpan w:val="4"/>
          </w:tcPr>
          <w:p w:rsidR="00447715" w:rsidRPr="00F07687" w:rsidRDefault="00447715"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975" w:type="dxa"/>
            <w:gridSpan w:val="6"/>
          </w:tcPr>
          <w:p w:rsidR="00447715"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w:t>
            </w:r>
          </w:p>
        </w:tc>
        <w:tc>
          <w:tcPr>
            <w:tcW w:w="944" w:type="dxa"/>
            <w:gridSpan w:val="3"/>
          </w:tcPr>
          <w:p w:rsidR="00447715"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w:t>
            </w:r>
          </w:p>
        </w:tc>
        <w:tc>
          <w:tcPr>
            <w:tcW w:w="942" w:type="dxa"/>
            <w:gridSpan w:val="5"/>
          </w:tcPr>
          <w:p w:rsidR="00447715"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w:t>
            </w:r>
          </w:p>
        </w:tc>
        <w:tc>
          <w:tcPr>
            <w:tcW w:w="1042" w:type="dxa"/>
            <w:gridSpan w:val="2"/>
          </w:tcPr>
          <w:p w:rsidR="00447715"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w:t>
            </w:r>
          </w:p>
        </w:tc>
      </w:tr>
      <w:tr w:rsidR="00447715" w:rsidRPr="00F07687" w:rsidTr="002400D2">
        <w:tc>
          <w:tcPr>
            <w:tcW w:w="9322" w:type="dxa"/>
            <w:gridSpan w:val="24"/>
          </w:tcPr>
          <w:p w:rsidR="00447715" w:rsidRPr="00F07687" w:rsidRDefault="00447715" w:rsidP="002400D2">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2.1.4 Тапсырма</w:t>
            </w:r>
            <w:r w:rsidR="002400D2" w:rsidRPr="00F07687">
              <w:rPr>
                <w:rFonts w:ascii="Times New Roman" w:hAnsi="Times New Roman" w:cs="Times New Roman"/>
                <w:b/>
                <w:color w:val="212121"/>
                <w:sz w:val="24"/>
                <w:szCs w:val="24"/>
                <w:lang w:val="kk-KZ"/>
              </w:rPr>
              <w:t xml:space="preserve">  </w:t>
            </w:r>
            <w:r w:rsidRPr="00F07687">
              <w:rPr>
                <w:rFonts w:ascii="Times New Roman" w:hAnsi="Times New Roman" w:cs="Times New Roman"/>
                <w:color w:val="212121"/>
                <w:sz w:val="24"/>
                <w:szCs w:val="24"/>
                <w:lang w:val="kk-KZ"/>
              </w:rPr>
              <w:t>Ақпараттық ресурстармен қамтамасыз ету</w:t>
            </w:r>
          </w:p>
        </w:tc>
      </w:tr>
      <w:tr w:rsidR="00447715" w:rsidRPr="00F07687" w:rsidTr="002400D2">
        <w:tc>
          <w:tcPr>
            <w:tcW w:w="4474" w:type="dxa"/>
            <w:gridSpan w:val="4"/>
          </w:tcPr>
          <w:p w:rsidR="00447715"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Кітапхана қорын жаңа ғылыми әдебиеттермен толтыру</w:t>
            </w:r>
          </w:p>
        </w:tc>
        <w:tc>
          <w:tcPr>
            <w:tcW w:w="945" w:type="dxa"/>
            <w:gridSpan w:val="4"/>
          </w:tcPr>
          <w:p w:rsidR="00447715"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975" w:type="dxa"/>
            <w:gridSpan w:val="6"/>
          </w:tcPr>
          <w:p w:rsidR="00447715" w:rsidRPr="00F07687" w:rsidRDefault="00F8073A" w:rsidP="00962ECC">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13082</w:t>
            </w:r>
          </w:p>
        </w:tc>
        <w:tc>
          <w:tcPr>
            <w:tcW w:w="944" w:type="dxa"/>
            <w:gridSpan w:val="3"/>
          </w:tcPr>
          <w:p w:rsidR="00447715" w:rsidRPr="00F07687" w:rsidRDefault="00F8073A" w:rsidP="00962ECC">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1</w:t>
            </w:r>
            <w:r w:rsidR="00447715" w:rsidRPr="00F07687">
              <w:rPr>
                <w:rFonts w:ascii="Times New Roman" w:hAnsi="Times New Roman" w:cs="Times New Roman"/>
                <w:color w:val="212121"/>
                <w:sz w:val="24"/>
                <w:szCs w:val="24"/>
                <w:lang w:val="kk-KZ"/>
              </w:rPr>
              <w:t>5500</w:t>
            </w:r>
          </w:p>
        </w:tc>
        <w:tc>
          <w:tcPr>
            <w:tcW w:w="942" w:type="dxa"/>
            <w:gridSpan w:val="5"/>
          </w:tcPr>
          <w:p w:rsidR="00447715" w:rsidRPr="00F07687" w:rsidRDefault="00F8073A" w:rsidP="00962ECC">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1</w:t>
            </w:r>
            <w:r w:rsidR="00447715" w:rsidRPr="00F07687">
              <w:rPr>
                <w:rFonts w:ascii="Times New Roman" w:hAnsi="Times New Roman" w:cs="Times New Roman"/>
                <w:color w:val="212121"/>
                <w:sz w:val="24"/>
                <w:szCs w:val="24"/>
                <w:lang w:val="kk-KZ"/>
              </w:rPr>
              <w:t>6000</w:t>
            </w:r>
          </w:p>
        </w:tc>
        <w:tc>
          <w:tcPr>
            <w:tcW w:w="1042" w:type="dxa"/>
            <w:gridSpan w:val="2"/>
          </w:tcPr>
          <w:p w:rsidR="00447715" w:rsidRPr="00F07687" w:rsidRDefault="00F8073A" w:rsidP="00962ECC">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1</w:t>
            </w:r>
            <w:r w:rsidR="00447715" w:rsidRPr="00F07687">
              <w:rPr>
                <w:rFonts w:ascii="Times New Roman" w:hAnsi="Times New Roman" w:cs="Times New Roman"/>
                <w:color w:val="212121"/>
                <w:sz w:val="24"/>
                <w:szCs w:val="24"/>
                <w:lang w:val="kk-KZ"/>
              </w:rPr>
              <w:t>6500</w:t>
            </w:r>
          </w:p>
        </w:tc>
      </w:tr>
      <w:tr w:rsidR="00447715" w:rsidRPr="00F07687" w:rsidTr="002400D2">
        <w:tc>
          <w:tcPr>
            <w:tcW w:w="9322" w:type="dxa"/>
            <w:gridSpan w:val="24"/>
          </w:tcPr>
          <w:p w:rsidR="005F373B" w:rsidRPr="00F07687" w:rsidRDefault="005F373B" w:rsidP="00962ECC">
            <w:pPr>
              <w:pStyle w:val="HTML"/>
              <w:shd w:val="clear" w:color="auto" w:fill="FFFFFF"/>
              <w:rPr>
                <w:rFonts w:ascii="Times New Roman" w:hAnsi="Times New Roman" w:cs="Times New Roman"/>
                <w:b/>
                <w:color w:val="212121"/>
                <w:sz w:val="24"/>
                <w:szCs w:val="24"/>
                <w:lang w:val="kk-KZ"/>
              </w:rPr>
            </w:pPr>
          </w:p>
          <w:p w:rsidR="00447715"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Стратегиялық бағыт 3.</w:t>
            </w:r>
            <w:r w:rsidR="005F373B" w:rsidRPr="00F07687">
              <w:rPr>
                <w:rFonts w:ascii="Times New Roman" w:hAnsi="Times New Roman" w:cs="Times New Roman"/>
                <w:b/>
                <w:color w:val="212121"/>
                <w:sz w:val="24"/>
                <w:szCs w:val="24"/>
                <w:lang w:val="kk-KZ"/>
              </w:rPr>
              <w:t xml:space="preserve"> </w:t>
            </w:r>
            <w:r w:rsidRPr="00F07687">
              <w:rPr>
                <w:rFonts w:ascii="Times New Roman" w:hAnsi="Times New Roman" w:cs="Times New Roman"/>
                <w:color w:val="212121"/>
                <w:sz w:val="24"/>
                <w:szCs w:val="24"/>
                <w:lang w:val="kk-KZ"/>
              </w:rPr>
              <w:t>Адами капиталдың маңызды сипаттамалары ретінде азамат пен патриот, тарих процесінің құрушысы және өзін-өзі танытатын тұлға ретінде маманның сапасын қалыптастыру үшін жағдай жасау</w:t>
            </w:r>
          </w:p>
          <w:p w:rsidR="00447715" w:rsidRPr="00F07687" w:rsidRDefault="00447715" w:rsidP="00962ECC">
            <w:pPr>
              <w:pStyle w:val="HTML"/>
              <w:shd w:val="clear" w:color="auto" w:fill="FFFFFF"/>
              <w:rPr>
                <w:rFonts w:ascii="Times New Roman" w:hAnsi="Times New Roman" w:cs="Times New Roman"/>
                <w:color w:val="212121"/>
                <w:sz w:val="24"/>
                <w:szCs w:val="24"/>
                <w:lang w:val="kk-KZ"/>
              </w:rPr>
            </w:pPr>
          </w:p>
        </w:tc>
      </w:tr>
      <w:tr w:rsidR="00447715" w:rsidRPr="00F07687" w:rsidTr="002400D2">
        <w:tc>
          <w:tcPr>
            <w:tcW w:w="9322" w:type="dxa"/>
            <w:gridSpan w:val="24"/>
          </w:tcPr>
          <w:p w:rsidR="00447715" w:rsidRPr="00F07687" w:rsidRDefault="00447715"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Мақсат 3.1</w:t>
            </w:r>
          </w:p>
          <w:p w:rsidR="00447715" w:rsidRPr="00F07687" w:rsidRDefault="00447715"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Кәсіби және әлеуметтік құзыреттіліктерге ие азамат пен патриоттың өзіндік және бәсекеге қабілетті тұлғасын тәрбиелеу</w:t>
            </w:r>
          </w:p>
          <w:p w:rsidR="00447715" w:rsidRPr="00F07687" w:rsidRDefault="00447715" w:rsidP="00962ECC">
            <w:pPr>
              <w:pStyle w:val="HTML"/>
              <w:shd w:val="clear" w:color="auto" w:fill="FFFFFF"/>
              <w:rPr>
                <w:rFonts w:ascii="Times New Roman" w:hAnsi="Times New Roman" w:cs="Times New Roman"/>
                <w:b/>
                <w:color w:val="212121"/>
                <w:sz w:val="24"/>
                <w:szCs w:val="24"/>
                <w:lang w:val="kk-KZ"/>
              </w:rPr>
            </w:pPr>
          </w:p>
        </w:tc>
      </w:tr>
      <w:tr w:rsidR="00447715" w:rsidRPr="00F07687" w:rsidTr="002400D2">
        <w:tc>
          <w:tcPr>
            <w:tcW w:w="9322" w:type="dxa"/>
            <w:gridSpan w:val="24"/>
          </w:tcPr>
          <w:p w:rsidR="00447715" w:rsidRPr="00F07687" w:rsidRDefault="00F01129"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Мақсатты  индикаторлар:</w:t>
            </w:r>
          </w:p>
        </w:tc>
      </w:tr>
      <w:tr w:rsidR="00F01129" w:rsidRPr="00F07687" w:rsidTr="002400D2">
        <w:tc>
          <w:tcPr>
            <w:tcW w:w="4786" w:type="dxa"/>
            <w:gridSpan w:val="5"/>
          </w:tcPr>
          <w:p w:rsidR="00F01129" w:rsidRPr="00F07687" w:rsidRDefault="00F01129"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Жастар ұйымдарының, жергілікті өзін-өзі басқару органдарының және студенттік өзін-өзі басқару қызметіне қатысатын студенттер үлесі</w:t>
            </w:r>
          </w:p>
        </w:tc>
        <w:tc>
          <w:tcPr>
            <w:tcW w:w="1134" w:type="dxa"/>
            <w:gridSpan w:val="5"/>
          </w:tcPr>
          <w:p w:rsidR="00F01129" w:rsidRPr="00F07687" w:rsidRDefault="00F01129"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1111" w:type="dxa"/>
            <w:gridSpan w:val="6"/>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30</w:t>
            </w:r>
          </w:p>
        </w:tc>
        <w:tc>
          <w:tcPr>
            <w:tcW w:w="1015"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30</w:t>
            </w:r>
          </w:p>
        </w:tc>
        <w:tc>
          <w:tcPr>
            <w:tcW w:w="1276"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30</w:t>
            </w:r>
          </w:p>
        </w:tc>
      </w:tr>
      <w:tr w:rsidR="00F01129" w:rsidRPr="00F07687" w:rsidTr="002400D2">
        <w:tc>
          <w:tcPr>
            <w:tcW w:w="4786" w:type="dxa"/>
            <w:gridSpan w:val="5"/>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Әлеуметтік маңызы бар жобалар мен бағдарламаларды әзірлеуге және іске асыруға қатысатын студенттер үлесі</w:t>
            </w:r>
          </w:p>
        </w:tc>
        <w:tc>
          <w:tcPr>
            <w:tcW w:w="1134" w:type="dxa"/>
            <w:gridSpan w:val="5"/>
          </w:tcPr>
          <w:p w:rsidR="00F01129" w:rsidRPr="00F07687" w:rsidRDefault="00F01129"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1111" w:type="dxa"/>
            <w:gridSpan w:val="6"/>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20,0</w:t>
            </w:r>
          </w:p>
        </w:tc>
        <w:tc>
          <w:tcPr>
            <w:tcW w:w="1015"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21,5</w:t>
            </w:r>
          </w:p>
        </w:tc>
        <w:tc>
          <w:tcPr>
            <w:tcW w:w="1276"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21,2</w:t>
            </w:r>
          </w:p>
        </w:tc>
      </w:tr>
      <w:tr w:rsidR="00F01129" w:rsidRPr="00F07687" w:rsidTr="002400D2">
        <w:tc>
          <w:tcPr>
            <w:tcW w:w="4786" w:type="dxa"/>
            <w:gridSpan w:val="5"/>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Қайырымдылық, патриоттық, ғылыми, техникалық, мәдени, спорттық және басқа да іс-шараларға қатысқан студенттер санының үлесі</w:t>
            </w:r>
          </w:p>
        </w:tc>
        <w:tc>
          <w:tcPr>
            <w:tcW w:w="1134" w:type="dxa"/>
            <w:gridSpan w:val="5"/>
          </w:tcPr>
          <w:p w:rsidR="00F01129" w:rsidRPr="00F07687" w:rsidRDefault="00F01129"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1111" w:type="dxa"/>
            <w:gridSpan w:val="6"/>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70,0</w:t>
            </w:r>
          </w:p>
        </w:tc>
        <w:tc>
          <w:tcPr>
            <w:tcW w:w="1015"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70,0</w:t>
            </w:r>
          </w:p>
        </w:tc>
        <w:tc>
          <w:tcPr>
            <w:tcW w:w="1276"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75,0</w:t>
            </w:r>
          </w:p>
        </w:tc>
      </w:tr>
      <w:tr w:rsidR="00F01129" w:rsidRPr="00F07687" w:rsidTr="002400D2">
        <w:tc>
          <w:tcPr>
            <w:tcW w:w="4786" w:type="dxa"/>
            <w:gridSpan w:val="5"/>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Қосымша әлеуметтік мамандық алу</w:t>
            </w:r>
          </w:p>
        </w:tc>
        <w:tc>
          <w:tcPr>
            <w:tcW w:w="1134" w:type="dxa"/>
            <w:gridSpan w:val="5"/>
          </w:tcPr>
          <w:p w:rsidR="00F01129" w:rsidRPr="00F07687" w:rsidRDefault="00F01129"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w:t>
            </w:r>
          </w:p>
        </w:tc>
        <w:tc>
          <w:tcPr>
            <w:tcW w:w="1111" w:type="dxa"/>
            <w:gridSpan w:val="6"/>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4,0</w:t>
            </w:r>
          </w:p>
        </w:tc>
        <w:tc>
          <w:tcPr>
            <w:tcW w:w="1015"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5,0</w:t>
            </w:r>
          </w:p>
        </w:tc>
        <w:tc>
          <w:tcPr>
            <w:tcW w:w="1276"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5,0</w:t>
            </w:r>
          </w:p>
        </w:tc>
      </w:tr>
      <w:tr w:rsidR="00F01129" w:rsidRPr="00F07687" w:rsidTr="002400D2">
        <w:tc>
          <w:tcPr>
            <w:tcW w:w="4786" w:type="dxa"/>
            <w:gridSpan w:val="5"/>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3.1.1 Тапсырма</w:t>
            </w:r>
          </w:p>
        </w:tc>
        <w:tc>
          <w:tcPr>
            <w:tcW w:w="1134" w:type="dxa"/>
            <w:gridSpan w:val="5"/>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p>
        </w:tc>
        <w:tc>
          <w:tcPr>
            <w:tcW w:w="1111" w:type="dxa"/>
            <w:gridSpan w:val="6"/>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p>
        </w:tc>
        <w:tc>
          <w:tcPr>
            <w:tcW w:w="1015"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p>
        </w:tc>
        <w:tc>
          <w:tcPr>
            <w:tcW w:w="1276"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p>
        </w:tc>
      </w:tr>
      <w:tr w:rsidR="00F01129" w:rsidRPr="00F07687" w:rsidTr="002400D2">
        <w:tc>
          <w:tcPr>
            <w:tcW w:w="4786" w:type="dxa"/>
            <w:gridSpan w:val="5"/>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Ресурстық жастар орталығы (*) бөлімшесін қоса алғанда,  колледжішілік жастар құрылымдары мен ұйымдарын құру</w:t>
            </w:r>
          </w:p>
        </w:tc>
        <w:tc>
          <w:tcPr>
            <w:tcW w:w="1134" w:type="dxa"/>
            <w:gridSpan w:val="5"/>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1111" w:type="dxa"/>
            <w:gridSpan w:val="6"/>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0</w:t>
            </w:r>
          </w:p>
        </w:tc>
        <w:tc>
          <w:tcPr>
            <w:tcW w:w="1015"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1276" w:type="dxa"/>
            <w:gridSpan w:val="4"/>
          </w:tcPr>
          <w:p w:rsidR="00F01129" w:rsidRPr="00F07687" w:rsidRDefault="00F0112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r>
      <w:tr w:rsidR="00CA4543" w:rsidRPr="00F07687" w:rsidTr="002400D2">
        <w:tc>
          <w:tcPr>
            <w:tcW w:w="4786"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Көшбасшылық мектептерді ұйымдастыру, әлеуметтік менед</w:t>
            </w:r>
            <w:r w:rsidR="002400D2" w:rsidRPr="00F07687">
              <w:rPr>
                <w:rFonts w:ascii="Times New Roman" w:hAnsi="Times New Roman" w:cs="Times New Roman"/>
                <w:color w:val="212121"/>
                <w:sz w:val="24"/>
                <w:szCs w:val="24"/>
                <w:lang w:val="kk-KZ"/>
              </w:rPr>
              <w:t>-</w:t>
            </w:r>
            <w:r w:rsidRPr="00F07687">
              <w:rPr>
                <w:rFonts w:ascii="Times New Roman" w:hAnsi="Times New Roman" w:cs="Times New Roman"/>
                <w:color w:val="212121"/>
                <w:sz w:val="24"/>
                <w:szCs w:val="24"/>
                <w:lang w:val="kk-KZ"/>
              </w:rPr>
              <w:t>жмент және жастар саясаты бойынша тренингтер мен мастер-кластар</w:t>
            </w:r>
          </w:p>
        </w:tc>
        <w:tc>
          <w:tcPr>
            <w:tcW w:w="1134"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1111" w:type="dxa"/>
            <w:gridSpan w:val="6"/>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1015" w:type="dxa"/>
            <w:gridSpan w:val="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2</w:t>
            </w:r>
          </w:p>
        </w:tc>
        <w:tc>
          <w:tcPr>
            <w:tcW w:w="1276" w:type="dxa"/>
            <w:gridSpan w:val="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w:t>
            </w:r>
          </w:p>
        </w:tc>
      </w:tr>
      <w:tr w:rsidR="00CA4543" w:rsidRPr="00F07687" w:rsidTr="002400D2">
        <w:tc>
          <w:tcPr>
            <w:tcW w:w="4786"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Ел экономикасының ерекшелігін және студенттер құрамын ескере отырып, оқу </w:t>
            </w:r>
            <w:r w:rsidRPr="00F07687">
              <w:rPr>
                <w:rFonts w:ascii="Times New Roman" w:hAnsi="Times New Roman" w:cs="Times New Roman"/>
                <w:color w:val="212121"/>
                <w:sz w:val="24"/>
                <w:szCs w:val="24"/>
                <w:lang w:val="kk-KZ"/>
              </w:rPr>
              <w:lastRenderedPageBreak/>
              <w:t>үрдісін жаңа оқу-әдістемелік материалдармен қамтамасыз ету.</w:t>
            </w:r>
          </w:p>
        </w:tc>
        <w:tc>
          <w:tcPr>
            <w:tcW w:w="1134"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lastRenderedPageBreak/>
              <w:t>бірлік</w:t>
            </w:r>
          </w:p>
        </w:tc>
        <w:tc>
          <w:tcPr>
            <w:tcW w:w="1111" w:type="dxa"/>
            <w:gridSpan w:val="6"/>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w:t>
            </w:r>
          </w:p>
        </w:tc>
        <w:tc>
          <w:tcPr>
            <w:tcW w:w="1015" w:type="dxa"/>
            <w:gridSpan w:val="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w:t>
            </w:r>
          </w:p>
        </w:tc>
        <w:tc>
          <w:tcPr>
            <w:tcW w:w="1276" w:type="dxa"/>
            <w:gridSpan w:val="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w:t>
            </w:r>
          </w:p>
        </w:tc>
      </w:tr>
      <w:tr w:rsidR="00CA4543" w:rsidRPr="00F07687" w:rsidTr="002400D2">
        <w:tc>
          <w:tcPr>
            <w:tcW w:w="9322" w:type="dxa"/>
            <w:gridSpan w:val="2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lastRenderedPageBreak/>
              <w:t>3.1.3 Тапсырма</w:t>
            </w:r>
          </w:p>
        </w:tc>
      </w:tr>
      <w:tr w:rsidR="00CA4543" w:rsidRPr="00F07687" w:rsidTr="002400D2">
        <w:tc>
          <w:tcPr>
            <w:tcW w:w="4786"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Студент жастардың патриотизм деңгейін арттыру</w:t>
            </w:r>
          </w:p>
        </w:tc>
        <w:tc>
          <w:tcPr>
            <w:tcW w:w="1134"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1111" w:type="dxa"/>
            <w:gridSpan w:val="6"/>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10,0</w:t>
            </w:r>
          </w:p>
        </w:tc>
        <w:tc>
          <w:tcPr>
            <w:tcW w:w="1015" w:type="dxa"/>
            <w:gridSpan w:val="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10,0</w:t>
            </w:r>
          </w:p>
        </w:tc>
        <w:tc>
          <w:tcPr>
            <w:tcW w:w="1276" w:type="dxa"/>
            <w:gridSpan w:val="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10,0</w:t>
            </w:r>
          </w:p>
        </w:tc>
      </w:tr>
      <w:tr w:rsidR="00CA4543" w:rsidRPr="00F07687" w:rsidTr="002400D2">
        <w:tc>
          <w:tcPr>
            <w:tcW w:w="4786"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Студенттерді тәуекелдерді азайту және сыбайлас жемқорлықтың, нашақорлықтың, діни экстремизмнің алдын-алу шаралары арқылы қамту</w:t>
            </w:r>
          </w:p>
        </w:tc>
        <w:tc>
          <w:tcPr>
            <w:tcW w:w="1134"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1111" w:type="dxa"/>
            <w:gridSpan w:val="6"/>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100</w:t>
            </w:r>
          </w:p>
        </w:tc>
        <w:tc>
          <w:tcPr>
            <w:tcW w:w="1015" w:type="dxa"/>
            <w:gridSpan w:val="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100</w:t>
            </w:r>
          </w:p>
        </w:tc>
        <w:tc>
          <w:tcPr>
            <w:tcW w:w="1276" w:type="dxa"/>
            <w:gridSpan w:val="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100</w:t>
            </w:r>
          </w:p>
        </w:tc>
      </w:tr>
      <w:tr w:rsidR="00CA4543" w:rsidRPr="00F07687" w:rsidTr="002400D2">
        <w:tc>
          <w:tcPr>
            <w:tcW w:w="4786"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Халықтың әлеуметтік осал топтарынан студенттерге материалдық және әлеуметтік қолдау көрсету</w:t>
            </w:r>
          </w:p>
        </w:tc>
        <w:tc>
          <w:tcPr>
            <w:tcW w:w="1134"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1111" w:type="dxa"/>
            <w:gridSpan w:val="6"/>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100</w:t>
            </w:r>
          </w:p>
        </w:tc>
        <w:tc>
          <w:tcPr>
            <w:tcW w:w="1015" w:type="dxa"/>
            <w:gridSpan w:val="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100</w:t>
            </w:r>
          </w:p>
        </w:tc>
        <w:tc>
          <w:tcPr>
            <w:tcW w:w="1276" w:type="dxa"/>
            <w:gridSpan w:val="4"/>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100</w:t>
            </w:r>
          </w:p>
        </w:tc>
      </w:tr>
      <w:tr w:rsidR="002400D2" w:rsidRPr="00F07687" w:rsidTr="00BE4AE8">
        <w:tc>
          <w:tcPr>
            <w:tcW w:w="9322" w:type="dxa"/>
            <w:gridSpan w:val="24"/>
          </w:tcPr>
          <w:p w:rsidR="002400D2" w:rsidRPr="00F07687" w:rsidRDefault="002400D2"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Студенттердің акциялармен қанағаттану мониторингі</w:t>
            </w:r>
          </w:p>
          <w:p w:rsidR="002400D2" w:rsidRPr="00F07687" w:rsidRDefault="002400D2" w:rsidP="00962ECC">
            <w:pPr>
              <w:pStyle w:val="HTML"/>
              <w:shd w:val="clear" w:color="auto" w:fill="FFFFFF"/>
              <w:rPr>
                <w:rFonts w:ascii="Times New Roman" w:hAnsi="Times New Roman" w:cs="Times New Roman"/>
                <w:color w:val="212121"/>
                <w:sz w:val="24"/>
                <w:szCs w:val="24"/>
                <w:lang w:val="kk-KZ"/>
              </w:rPr>
            </w:pPr>
          </w:p>
        </w:tc>
      </w:tr>
      <w:tr w:rsidR="00CA4543" w:rsidRPr="00F07687" w:rsidTr="002400D2">
        <w:tc>
          <w:tcPr>
            <w:tcW w:w="4786"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Колледжде жастар саясатын жүзеге асыру сапасына қанағаттанушылық деңгейін қадағалау мониторингі</w:t>
            </w:r>
          </w:p>
          <w:p w:rsidR="00CA4543" w:rsidRPr="00F07687" w:rsidRDefault="00CA4543" w:rsidP="00962ECC">
            <w:pPr>
              <w:pStyle w:val="HTML"/>
              <w:shd w:val="clear" w:color="auto" w:fill="FFFFFF"/>
              <w:rPr>
                <w:rFonts w:ascii="Times New Roman" w:hAnsi="Times New Roman" w:cs="Times New Roman"/>
                <w:color w:val="212121"/>
                <w:sz w:val="24"/>
                <w:szCs w:val="24"/>
                <w:lang w:val="kk-KZ"/>
              </w:rPr>
            </w:pPr>
          </w:p>
        </w:tc>
        <w:tc>
          <w:tcPr>
            <w:tcW w:w="1233" w:type="dxa"/>
            <w:gridSpan w:val="6"/>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1012"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w:t>
            </w:r>
          </w:p>
        </w:tc>
        <w:tc>
          <w:tcPr>
            <w:tcW w:w="820" w:type="dxa"/>
            <w:gridSpan w:val="3"/>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w:t>
            </w:r>
          </w:p>
        </w:tc>
        <w:tc>
          <w:tcPr>
            <w:tcW w:w="1471"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3</w:t>
            </w:r>
          </w:p>
        </w:tc>
      </w:tr>
      <w:tr w:rsidR="002400D2" w:rsidRPr="00F07687" w:rsidTr="00BE4AE8">
        <w:tc>
          <w:tcPr>
            <w:tcW w:w="9322" w:type="dxa"/>
            <w:gridSpan w:val="24"/>
          </w:tcPr>
          <w:p w:rsidR="002400D2" w:rsidRPr="00F07687" w:rsidRDefault="002400D2" w:rsidP="00962ECC">
            <w:pPr>
              <w:pStyle w:val="HTML"/>
              <w:shd w:val="clear" w:color="auto" w:fill="FFFFFF"/>
              <w:rPr>
                <w:rFonts w:ascii="Times New Roman" w:hAnsi="Times New Roman" w:cs="Times New Roman"/>
                <w:b/>
                <w:color w:val="212121"/>
                <w:sz w:val="24"/>
                <w:szCs w:val="24"/>
              </w:rPr>
            </w:pPr>
          </w:p>
          <w:p w:rsidR="002400D2" w:rsidRPr="00F07687" w:rsidRDefault="002400D2"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 xml:space="preserve">Стратегиялық бағыт 4. </w:t>
            </w:r>
            <w:r w:rsidRPr="00F07687">
              <w:rPr>
                <w:rFonts w:ascii="Times New Roman" w:hAnsi="Times New Roman" w:cs="Times New Roman"/>
                <w:color w:val="212121"/>
                <w:sz w:val="24"/>
                <w:szCs w:val="24"/>
                <w:lang w:val="kk-KZ"/>
              </w:rPr>
              <w:t>Нәтижеге бағдарланған стратегиялық жоспарлау және бюджеттеу жүйесін енгізу</w:t>
            </w:r>
          </w:p>
          <w:p w:rsidR="002400D2" w:rsidRPr="00F07687" w:rsidRDefault="002400D2" w:rsidP="00962ECC">
            <w:pPr>
              <w:pStyle w:val="HTML"/>
              <w:shd w:val="clear" w:color="auto" w:fill="FFFFFF"/>
              <w:rPr>
                <w:rFonts w:ascii="Times New Roman" w:hAnsi="Times New Roman" w:cs="Times New Roman"/>
                <w:color w:val="212121"/>
                <w:sz w:val="24"/>
                <w:szCs w:val="24"/>
                <w:lang w:val="kk-KZ"/>
              </w:rPr>
            </w:pPr>
          </w:p>
        </w:tc>
      </w:tr>
      <w:tr w:rsidR="00CA4543" w:rsidRPr="00F07687" w:rsidTr="002400D2">
        <w:tc>
          <w:tcPr>
            <w:tcW w:w="4786"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Басқарудың корпоративтік жүйесін және қызметті қоғамдық бақылау</w:t>
            </w:r>
          </w:p>
          <w:p w:rsidR="00CA4543" w:rsidRPr="00F07687" w:rsidRDefault="00CA4543" w:rsidP="00962ECC">
            <w:pPr>
              <w:pStyle w:val="HTML"/>
              <w:shd w:val="clear" w:color="auto" w:fill="FFFFFF"/>
              <w:rPr>
                <w:rFonts w:ascii="Times New Roman" w:hAnsi="Times New Roman" w:cs="Times New Roman"/>
                <w:color w:val="212121"/>
                <w:sz w:val="24"/>
                <w:szCs w:val="24"/>
                <w:lang w:val="kk-KZ"/>
              </w:rPr>
            </w:pPr>
          </w:p>
        </w:tc>
        <w:tc>
          <w:tcPr>
            <w:tcW w:w="1233" w:type="dxa"/>
            <w:gridSpan w:val="6"/>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p>
        </w:tc>
        <w:tc>
          <w:tcPr>
            <w:tcW w:w="1012"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p>
        </w:tc>
        <w:tc>
          <w:tcPr>
            <w:tcW w:w="820" w:type="dxa"/>
            <w:gridSpan w:val="3"/>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p>
        </w:tc>
        <w:tc>
          <w:tcPr>
            <w:tcW w:w="1471" w:type="dxa"/>
            <w:gridSpan w:val="5"/>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p>
        </w:tc>
      </w:tr>
      <w:tr w:rsidR="00CA4543" w:rsidRPr="00F07687" w:rsidTr="002400D2">
        <w:tc>
          <w:tcPr>
            <w:tcW w:w="4786" w:type="dxa"/>
            <w:gridSpan w:val="5"/>
          </w:tcPr>
          <w:p w:rsidR="00CA4543"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Қайта даярлау, тәуелсіз тестілеу және аттестациялаудан өткен ОҚ үлесі</w:t>
            </w:r>
          </w:p>
        </w:tc>
        <w:tc>
          <w:tcPr>
            <w:tcW w:w="1233" w:type="dxa"/>
            <w:gridSpan w:val="6"/>
          </w:tcPr>
          <w:p w:rsidR="00CA4543" w:rsidRPr="00F07687" w:rsidRDefault="00CA4543" w:rsidP="00962ECC">
            <w:pPr>
              <w:pStyle w:val="HTML"/>
              <w:shd w:val="clear" w:color="auto" w:fill="FFFFFF"/>
              <w:rPr>
                <w:rFonts w:ascii="Times New Roman" w:hAnsi="Times New Roman" w:cs="Times New Roman"/>
                <w:color w:val="212121"/>
                <w:sz w:val="24"/>
                <w:szCs w:val="24"/>
                <w:lang w:val="kk-KZ"/>
              </w:rPr>
            </w:pPr>
          </w:p>
        </w:tc>
        <w:tc>
          <w:tcPr>
            <w:tcW w:w="1012" w:type="dxa"/>
            <w:gridSpan w:val="5"/>
          </w:tcPr>
          <w:p w:rsidR="00CA4543"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80,0</w:t>
            </w:r>
          </w:p>
        </w:tc>
        <w:tc>
          <w:tcPr>
            <w:tcW w:w="820" w:type="dxa"/>
            <w:gridSpan w:val="3"/>
          </w:tcPr>
          <w:p w:rsidR="00CA4543"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80,0</w:t>
            </w:r>
          </w:p>
        </w:tc>
        <w:tc>
          <w:tcPr>
            <w:tcW w:w="1471" w:type="dxa"/>
            <w:gridSpan w:val="5"/>
          </w:tcPr>
          <w:p w:rsidR="00CA4543"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80,0</w:t>
            </w:r>
          </w:p>
        </w:tc>
      </w:tr>
      <w:tr w:rsidR="005D1979" w:rsidRPr="00F07687" w:rsidTr="002400D2">
        <w:tc>
          <w:tcPr>
            <w:tcW w:w="4786" w:type="dxa"/>
            <w:gridSpan w:val="5"/>
          </w:tcPr>
          <w:p w:rsidR="005D1979" w:rsidRPr="00F07687" w:rsidRDefault="005D1979"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4.1.1 Тапсырма</w:t>
            </w:r>
          </w:p>
        </w:tc>
        <w:tc>
          <w:tcPr>
            <w:tcW w:w="1233" w:type="dxa"/>
            <w:gridSpan w:val="6"/>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p>
        </w:tc>
        <w:tc>
          <w:tcPr>
            <w:tcW w:w="1012"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p>
        </w:tc>
        <w:tc>
          <w:tcPr>
            <w:tcW w:w="820" w:type="dxa"/>
            <w:gridSpan w:val="3"/>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p>
        </w:tc>
        <w:tc>
          <w:tcPr>
            <w:tcW w:w="1471"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p>
        </w:tc>
      </w:tr>
      <w:tr w:rsidR="005D1979" w:rsidRPr="00F07687" w:rsidTr="002400D2">
        <w:tc>
          <w:tcPr>
            <w:tcW w:w="4786"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Жыл сайынғы стратегиялық жоспардың орындалуын бақылау және бағалау</w:t>
            </w:r>
          </w:p>
        </w:tc>
        <w:tc>
          <w:tcPr>
            <w:tcW w:w="1233" w:type="dxa"/>
            <w:gridSpan w:val="6"/>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1012"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820" w:type="dxa"/>
            <w:gridSpan w:val="3"/>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1471"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r>
      <w:tr w:rsidR="005D1979" w:rsidRPr="00F07687" w:rsidTr="002400D2">
        <w:tc>
          <w:tcPr>
            <w:tcW w:w="4786"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Тәуелсіз тестілеу және аттестациялаудан өткен ОҚ үлесі</w:t>
            </w:r>
          </w:p>
        </w:tc>
        <w:tc>
          <w:tcPr>
            <w:tcW w:w="1233" w:type="dxa"/>
            <w:gridSpan w:val="6"/>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1012"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w:t>
            </w:r>
          </w:p>
        </w:tc>
        <w:tc>
          <w:tcPr>
            <w:tcW w:w="820" w:type="dxa"/>
            <w:gridSpan w:val="3"/>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w:t>
            </w:r>
          </w:p>
        </w:tc>
        <w:tc>
          <w:tcPr>
            <w:tcW w:w="1471"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10</w:t>
            </w:r>
          </w:p>
        </w:tc>
      </w:tr>
      <w:tr w:rsidR="005D1979" w:rsidRPr="00F07687" w:rsidTr="002400D2">
        <w:tc>
          <w:tcPr>
            <w:tcW w:w="4786"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Жоғары сұраныс деңгейін қамтамасыз ету және түлектерді жұмысқа орналастыру</w:t>
            </w:r>
          </w:p>
        </w:tc>
        <w:tc>
          <w:tcPr>
            <w:tcW w:w="1233" w:type="dxa"/>
            <w:gridSpan w:val="6"/>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w:t>
            </w:r>
          </w:p>
        </w:tc>
        <w:tc>
          <w:tcPr>
            <w:tcW w:w="1012"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96,0</w:t>
            </w:r>
          </w:p>
        </w:tc>
        <w:tc>
          <w:tcPr>
            <w:tcW w:w="820" w:type="dxa"/>
            <w:gridSpan w:val="3"/>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96,5</w:t>
            </w:r>
          </w:p>
        </w:tc>
        <w:tc>
          <w:tcPr>
            <w:tcW w:w="1471"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97,0</w:t>
            </w:r>
          </w:p>
        </w:tc>
      </w:tr>
      <w:tr w:rsidR="005D1979" w:rsidRPr="00F07687" w:rsidTr="002400D2">
        <w:tc>
          <w:tcPr>
            <w:tcW w:w="4786"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Қамқорлық Кеңесінің тиімд</w:t>
            </w:r>
            <w:r w:rsidR="00FD54FA" w:rsidRPr="00F07687">
              <w:rPr>
                <w:rFonts w:ascii="Times New Roman" w:hAnsi="Times New Roman" w:cs="Times New Roman"/>
                <w:color w:val="212121"/>
                <w:sz w:val="24"/>
                <w:szCs w:val="24"/>
                <w:lang w:val="kk-KZ"/>
              </w:rPr>
              <w:t xml:space="preserve">і жұмыс істейтін Кеңесін құру. </w:t>
            </w:r>
          </w:p>
          <w:p w:rsidR="005D1979" w:rsidRPr="00F07687" w:rsidRDefault="005D1979" w:rsidP="00962ECC">
            <w:pPr>
              <w:pStyle w:val="HTML"/>
              <w:shd w:val="clear" w:color="auto" w:fill="FFFFFF"/>
              <w:rPr>
                <w:rFonts w:ascii="Times New Roman" w:hAnsi="Times New Roman" w:cs="Times New Roman"/>
                <w:color w:val="212121"/>
                <w:sz w:val="24"/>
                <w:szCs w:val="24"/>
                <w:lang w:val="kk-KZ"/>
              </w:rPr>
            </w:pPr>
          </w:p>
        </w:tc>
        <w:tc>
          <w:tcPr>
            <w:tcW w:w="1233" w:type="dxa"/>
            <w:gridSpan w:val="6"/>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бірлік</w:t>
            </w:r>
          </w:p>
        </w:tc>
        <w:tc>
          <w:tcPr>
            <w:tcW w:w="1012"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w:t>
            </w:r>
          </w:p>
        </w:tc>
        <w:tc>
          <w:tcPr>
            <w:tcW w:w="820" w:type="dxa"/>
            <w:gridSpan w:val="3"/>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p>
        </w:tc>
        <w:tc>
          <w:tcPr>
            <w:tcW w:w="1471" w:type="dxa"/>
            <w:gridSpan w:val="5"/>
          </w:tcPr>
          <w:p w:rsidR="005D1979" w:rsidRPr="00F07687" w:rsidRDefault="005D1979" w:rsidP="00962ECC">
            <w:pPr>
              <w:pStyle w:val="HTML"/>
              <w:shd w:val="clear" w:color="auto" w:fill="FFFFFF"/>
              <w:rPr>
                <w:rFonts w:ascii="Times New Roman" w:hAnsi="Times New Roman" w:cs="Times New Roman"/>
                <w:color w:val="212121"/>
                <w:sz w:val="24"/>
                <w:szCs w:val="24"/>
                <w:lang w:val="kk-KZ"/>
              </w:rPr>
            </w:pPr>
          </w:p>
        </w:tc>
      </w:tr>
    </w:tbl>
    <w:p w:rsidR="00D07A11" w:rsidRPr="00F07687" w:rsidRDefault="00D07A11" w:rsidP="00962ECC">
      <w:pPr>
        <w:pStyle w:val="HTML"/>
        <w:shd w:val="clear" w:color="auto" w:fill="FFFFFF"/>
        <w:rPr>
          <w:rFonts w:ascii="Times New Roman" w:hAnsi="Times New Roman" w:cs="Times New Roman"/>
          <w:color w:val="212121"/>
          <w:sz w:val="24"/>
          <w:szCs w:val="24"/>
          <w:lang w:val="kk-KZ"/>
        </w:rPr>
      </w:pPr>
    </w:p>
    <w:p w:rsidR="005A4EF3" w:rsidRPr="00F07687" w:rsidRDefault="005A4EF3"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4. Колледж дамуының стратегиялық бағыттары мен мақсаттарының мемлекеттің стратегиялық мақсаттарына сәйкестігі</w:t>
      </w:r>
    </w:p>
    <w:p w:rsidR="00FD54FA" w:rsidRPr="00F07687" w:rsidRDefault="005A4EF3"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 </w:t>
      </w:r>
    </w:p>
    <w:tbl>
      <w:tblPr>
        <w:tblStyle w:val="a3"/>
        <w:tblW w:w="0" w:type="auto"/>
        <w:tblLook w:val="04A0"/>
      </w:tblPr>
      <w:tblGrid>
        <w:gridCol w:w="3090"/>
        <w:gridCol w:w="3100"/>
        <w:gridCol w:w="3097"/>
      </w:tblGrid>
      <w:tr w:rsidR="00FD54FA" w:rsidRPr="00F07687" w:rsidTr="002400D2">
        <w:tc>
          <w:tcPr>
            <w:tcW w:w="3090" w:type="dxa"/>
          </w:tcPr>
          <w:p w:rsidR="00FD54FA" w:rsidRPr="00F07687" w:rsidRDefault="00FD54FA" w:rsidP="00962ECC">
            <w:pPr>
              <w:pStyle w:val="HTML"/>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Мемлекеттік органның стратегиялық бағыттары мен мақсаттары</w:t>
            </w:r>
          </w:p>
        </w:tc>
        <w:tc>
          <w:tcPr>
            <w:tcW w:w="3098" w:type="dxa"/>
          </w:tcPr>
          <w:p w:rsidR="00FD54FA" w:rsidRPr="00F07687" w:rsidRDefault="00FD54FA" w:rsidP="00962ECC">
            <w:pPr>
              <w:pStyle w:val="HTML"/>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Колледж қызметі жүзеге асырылатын мемлекет пен аймақтың стратегиялық мақсаттары</w:t>
            </w:r>
          </w:p>
        </w:tc>
        <w:tc>
          <w:tcPr>
            <w:tcW w:w="3099" w:type="dxa"/>
          </w:tcPr>
          <w:p w:rsidR="00FD54FA" w:rsidRPr="00F07687" w:rsidRDefault="00FD54FA"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Стратегиялық құжаттың атауы, нормативтік құқықтық акт</w:t>
            </w:r>
          </w:p>
          <w:p w:rsidR="00FD54FA" w:rsidRPr="00F07687" w:rsidRDefault="00FD54FA" w:rsidP="00962ECC">
            <w:pPr>
              <w:pStyle w:val="HTML"/>
              <w:rPr>
                <w:rFonts w:ascii="Times New Roman" w:hAnsi="Times New Roman" w:cs="Times New Roman"/>
                <w:b/>
                <w:color w:val="212121"/>
                <w:sz w:val="24"/>
                <w:szCs w:val="24"/>
                <w:lang w:val="kk-KZ"/>
              </w:rPr>
            </w:pPr>
          </w:p>
        </w:tc>
      </w:tr>
      <w:tr w:rsidR="00FD54FA" w:rsidRPr="00F07687" w:rsidTr="002400D2">
        <w:tc>
          <w:tcPr>
            <w:tcW w:w="9287" w:type="dxa"/>
            <w:gridSpan w:val="3"/>
          </w:tcPr>
          <w:p w:rsidR="002400D2" w:rsidRPr="00F07687" w:rsidRDefault="002400D2" w:rsidP="00962ECC">
            <w:pPr>
              <w:pStyle w:val="HTML"/>
              <w:shd w:val="clear" w:color="auto" w:fill="FFFFFF"/>
              <w:rPr>
                <w:rFonts w:ascii="Times New Roman" w:hAnsi="Times New Roman" w:cs="Times New Roman"/>
                <w:b/>
                <w:color w:val="212121"/>
                <w:sz w:val="24"/>
                <w:szCs w:val="24"/>
                <w:lang w:val="kk-KZ"/>
              </w:rPr>
            </w:pPr>
          </w:p>
          <w:p w:rsidR="00FD54FA" w:rsidRPr="00F07687" w:rsidRDefault="00FD54FA"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Стратегиялық бағыт 1.</w:t>
            </w:r>
            <w:r w:rsidR="002400D2" w:rsidRPr="00F07687">
              <w:rPr>
                <w:rFonts w:ascii="Times New Roman" w:hAnsi="Times New Roman" w:cs="Times New Roman"/>
                <w:b/>
                <w:color w:val="212121"/>
                <w:sz w:val="24"/>
                <w:szCs w:val="24"/>
                <w:lang w:val="kk-KZ"/>
              </w:rPr>
              <w:t xml:space="preserve"> </w:t>
            </w:r>
            <w:r w:rsidRPr="00F07687">
              <w:rPr>
                <w:rFonts w:ascii="Times New Roman" w:hAnsi="Times New Roman" w:cs="Times New Roman"/>
                <w:color w:val="212121"/>
                <w:sz w:val="24"/>
                <w:szCs w:val="24"/>
                <w:lang w:val="kk-KZ"/>
              </w:rPr>
              <w:t>Экономиканың нақты және қаржы секторындағы білім беру қызметтерінің және бәсекеге қабілетті мамандардың сапасын қамтамасыз ету</w:t>
            </w:r>
            <w:r w:rsidR="002400D2" w:rsidRPr="00F07687">
              <w:rPr>
                <w:rFonts w:ascii="Times New Roman" w:hAnsi="Times New Roman" w:cs="Times New Roman"/>
                <w:color w:val="212121"/>
                <w:sz w:val="24"/>
                <w:szCs w:val="24"/>
                <w:lang w:val="kk-KZ"/>
              </w:rPr>
              <w:t>.</w:t>
            </w:r>
          </w:p>
          <w:p w:rsidR="00FD54FA" w:rsidRPr="00F07687" w:rsidRDefault="00FD54FA" w:rsidP="00962ECC">
            <w:pPr>
              <w:pStyle w:val="HTML"/>
              <w:rPr>
                <w:rFonts w:ascii="Times New Roman" w:hAnsi="Times New Roman" w:cs="Times New Roman"/>
                <w:b/>
                <w:color w:val="212121"/>
                <w:sz w:val="24"/>
                <w:szCs w:val="24"/>
                <w:lang w:val="kk-KZ"/>
              </w:rPr>
            </w:pPr>
          </w:p>
        </w:tc>
      </w:tr>
      <w:tr w:rsidR="00FD54FA" w:rsidRPr="00F07687" w:rsidTr="002400D2">
        <w:tc>
          <w:tcPr>
            <w:tcW w:w="3090" w:type="dxa"/>
          </w:tcPr>
          <w:p w:rsidR="00FD54FA" w:rsidRPr="00F07687" w:rsidRDefault="00FD54FA"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Мақсат 1.1</w:t>
            </w:r>
            <w:r w:rsidRPr="00F07687">
              <w:rPr>
                <w:rFonts w:ascii="Times New Roman" w:hAnsi="Times New Roman" w:cs="Times New Roman"/>
                <w:color w:val="212121"/>
                <w:sz w:val="24"/>
                <w:szCs w:val="24"/>
                <w:lang w:val="kk-KZ"/>
              </w:rPr>
              <w:t xml:space="preserve"> Білім берудің бәсекеге қабілеттілігін арттыру, тұрақты </w:t>
            </w:r>
            <w:r w:rsidRPr="00F07687">
              <w:rPr>
                <w:rFonts w:ascii="Times New Roman" w:hAnsi="Times New Roman" w:cs="Times New Roman"/>
                <w:color w:val="212121"/>
                <w:sz w:val="24"/>
                <w:szCs w:val="24"/>
                <w:lang w:val="kk-KZ"/>
              </w:rPr>
              <w:lastRenderedPageBreak/>
              <w:t>экономикалық өсу үшін сапалы білімге қол жеткізу арқылы адам капиталын дамыту</w:t>
            </w:r>
          </w:p>
          <w:p w:rsidR="00FD54FA" w:rsidRPr="00F07687" w:rsidRDefault="00FD54FA" w:rsidP="00962ECC">
            <w:pPr>
              <w:pStyle w:val="HTML"/>
              <w:rPr>
                <w:rFonts w:ascii="Times New Roman" w:hAnsi="Times New Roman" w:cs="Times New Roman"/>
                <w:b/>
                <w:color w:val="212121"/>
                <w:sz w:val="24"/>
                <w:szCs w:val="24"/>
                <w:lang w:val="kk-KZ"/>
              </w:rPr>
            </w:pPr>
          </w:p>
        </w:tc>
        <w:tc>
          <w:tcPr>
            <w:tcW w:w="3098" w:type="dxa"/>
          </w:tcPr>
          <w:p w:rsidR="00FD54FA" w:rsidRPr="00F07687" w:rsidRDefault="00FD54FA"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lastRenderedPageBreak/>
              <w:t>«201</w:t>
            </w:r>
            <w:r w:rsidR="00A3541B" w:rsidRPr="00F07687">
              <w:rPr>
                <w:rFonts w:ascii="Times New Roman" w:hAnsi="Times New Roman" w:cs="Times New Roman"/>
                <w:color w:val="212121"/>
                <w:sz w:val="24"/>
                <w:szCs w:val="24"/>
                <w:lang w:val="kk-KZ"/>
              </w:rPr>
              <w:t>9</w:t>
            </w:r>
            <w:r w:rsidRPr="00F07687">
              <w:rPr>
                <w:rFonts w:ascii="Times New Roman" w:hAnsi="Times New Roman" w:cs="Times New Roman"/>
                <w:color w:val="212121"/>
                <w:sz w:val="24"/>
                <w:szCs w:val="24"/>
                <w:lang w:val="kk-KZ"/>
              </w:rPr>
              <w:t xml:space="preserve"> жылға қарай мұғалімдердің жалпы санынан жоғары және </w:t>
            </w:r>
            <w:r w:rsidRPr="00F07687">
              <w:rPr>
                <w:rFonts w:ascii="Times New Roman" w:hAnsi="Times New Roman" w:cs="Times New Roman"/>
                <w:color w:val="212121"/>
                <w:sz w:val="24"/>
                <w:szCs w:val="24"/>
                <w:lang w:val="kk-KZ"/>
              </w:rPr>
              <w:lastRenderedPageBreak/>
              <w:t>бірінші категориялы жоғары білікті педагог қызметкерлердің үлесі - 60%, 202</w:t>
            </w:r>
            <w:r w:rsidR="00F8073A">
              <w:rPr>
                <w:rFonts w:ascii="Times New Roman" w:hAnsi="Times New Roman" w:cs="Times New Roman"/>
                <w:color w:val="212121"/>
                <w:sz w:val="24"/>
                <w:szCs w:val="24"/>
                <w:lang w:val="kk-KZ"/>
              </w:rPr>
              <w:t>0</w:t>
            </w:r>
            <w:r w:rsidRPr="00F07687">
              <w:rPr>
                <w:rFonts w:ascii="Times New Roman" w:hAnsi="Times New Roman" w:cs="Times New Roman"/>
                <w:color w:val="212121"/>
                <w:sz w:val="24"/>
                <w:szCs w:val="24"/>
                <w:lang w:val="kk-KZ"/>
              </w:rPr>
              <w:t xml:space="preserve"> жылға қарай - 70%»</w:t>
            </w:r>
          </w:p>
          <w:p w:rsidR="00FD54FA" w:rsidRPr="00F07687" w:rsidRDefault="00F8073A" w:rsidP="00962ECC">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2021 жылға қарай - 75%, 2022</w:t>
            </w:r>
            <w:r w:rsidR="00FD54FA" w:rsidRPr="00F07687">
              <w:rPr>
                <w:rFonts w:ascii="Times New Roman" w:hAnsi="Times New Roman" w:cs="Times New Roman"/>
                <w:color w:val="212121"/>
                <w:sz w:val="24"/>
                <w:szCs w:val="24"/>
                <w:lang w:val="kk-KZ"/>
              </w:rPr>
              <w:t xml:space="preserve"> жылы - 80% кәсіби дайындық деңгейін және біліктілік деңгейін бағалаудан өткен Тж</w:t>
            </w:r>
            <w:r w:rsidR="007B09E7" w:rsidRPr="00F07687">
              <w:rPr>
                <w:rFonts w:ascii="Times New Roman" w:hAnsi="Times New Roman" w:cs="Times New Roman"/>
                <w:color w:val="212121"/>
                <w:sz w:val="24"/>
                <w:szCs w:val="24"/>
                <w:lang w:val="kk-KZ"/>
              </w:rPr>
              <w:t xml:space="preserve">КБ түлектерінің үлесін арттыру </w:t>
            </w:r>
          </w:p>
          <w:p w:rsidR="00FD54FA" w:rsidRPr="00F07687" w:rsidRDefault="00FD54FA"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«Мемлекеттік тапсырыс бойынша оқыған</w:t>
            </w:r>
            <w:r w:rsidR="00390182">
              <w:rPr>
                <w:rFonts w:ascii="Times New Roman" w:hAnsi="Times New Roman" w:cs="Times New Roman"/>
                <w:color w:val="212121"/>
                <w:sz w:val="24"/>
                <w:szCs w:val="24"/>
                <w:lang w:val="kk-KZ"/>
              </w:rPr>
              <w:t xml:space="preserve"> колледж түлектерінің үлесі 2019 жылға қарай 75% -ға, 202</w:t>
            </w:r>
            <w:r w:rsidR="00F8073A">
              <w:rPr>
                <w:rFonts w:ascii="Times New Roman" w:hAnsi="Times New Roman" w:cs="Times New Roman"/>
                <w:color w:val="212121"/>
                <w:sz w:val="24"/>
                <w:szCs w:val="24"/>
                <w:lang w:val="kk-KZ"/>
              </w:rPr>
              <w:t>2</w:t>
            </w:r>
            <w:r w:rsidRPr="00F07687">
              <w:rPr>
                <w:rFonts w:ascii="Times New Roman" w:hAnsi="Times New Roman" w:cs="Times New Roman"/>
                <w:color w:val="212121"/>
                <w:sz w:val="24"/>
                <w:szCs w:val="24"/>
                <w:lang w:val="kk-KZ"/>
              </w:rPr>
              <w:t xml:space="preserve"> жылы - 80% -ға дейін аяқталады»,</w:t>
            </w:r>
          </w:p>
          <w:p w:rsidR="00FD54FA" w:rsidRPr="00F07687" w:rsidRDefault="00FD54FA"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«Жастардың белсенді қатысатын үлесін арттыру 201</w:t>
            </w:r>
            <w:r w:rsidR="00390182">
              <w:rPr>
                <w:rFonts w:ascii="Times New Roman" w:hAnsi="Times New Roman" w:cs="Times New Roman"/>
                <w:color w:val="212121"/>
                <w:sz w:val="24"/>
                <w:szCs w:val="24"/>
                <w:lang w:val="kk-KZ"/>
              </w:rPr>
              <w:t>9</w:t>
            </w:r>
            <w:r w:rsidRPr="00F07687">
              <w:rPr>
                <w:rFonts w:ascii="Times New Roman" w:hAnsi="Times New Roman" w:cs="Times New Roman"/>
                <w:color w:val="212121"/>
                <w:sz w:val="24"/>
                <w:szCs w:val="24"/>
                <w:lang w:val="kk-KZ"/>
              </w:rPr>
              <w:t xml:space="preserve"> жылға қарай жастардың жалпы санының патриоттық тәрбие және жастар саясаты саласындағы іс-шараларды іске асыруда - 31%, 202</w:t>
            </w:r>
            <w:r w:rsidR="00F8073A">
              <w:rPr>
                <w:rFonts w:ascii="Times New Roman" w:hAnsi="Times New Roman" w:cs="Times New Roman"/>
                <w:color w:val="212121"/>
                <w:sz w:val="24"/>
                <w:szCs w:val="24"/>
                <w:lang w:val="kk-KZ"/>
              </w:rPr>
              <w:t>2</w:t>
            </w:r>
            <w:r w:rsidRPr="00F07687">
              <w:rPr>
                <w:rFonts w:ascii="Times New Roman" w:hAnsi="Times New Roman" w:cs="Times New Roman"/>
                <w:color w:val="212121"/>
                <w:sz w:val="24"/>
                <w:szCs w:val="24"/>
                <w:lang w:val="kk-KZ"/>
              </w:rPr>
              <w:t xml:space="preserve"> жылы - 55%</w:t>
            </w:r>
          </w:p>
          <w:p w:rsidR="00FD54FA" w:rsidRPr="00F07687" w:rsidRDefault="00FD54FA" w:rsidP="00962ECC">
            <w:pPr>
              <w:pStyle w:val="HTML"/>
              <w:rPr>
                <w:rFonts w:ascii="Times New Roman" w:hAnsi="Times New Roman" w:cs="Times New Roman"/>
                <w:b/>
                <w:color w:val="212121"/>
                <w:sz w:val="24"/>
                <w:szCs w:val="24"/>
                <w:lang w:val="kk-KZ"/>
              </w:rPr>
            </w:pPr>
          </w:p>
        </w:tc>
        <w:tc>
          <w:tcPr>
            <w:tcW w:w="3099" w:type="dxa"/>
          </w:tcPr>
          <w:p w:rsidR="00FD54FA" w:rsidRPr="00F07687" w:rsidRDefault="00FD54FA"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lastRenderedPageBreak/>
              <w:t xml:space="preserve">Қазақстан Республикасы Президентінің 2010 жылғы 7 желтоқсандағы № 1118 </w:t>
            </w:r>
            <w:r w:rsidRPr="00F07687">
              <w:rPr>
                <w:rFonts w:ascii="Times New Roman" w:hAnsi="Times New Roman" w:cs="Times New Roman"/>
                <w:color w:val="212121"/>
                <w:sz w:val="24"/>
                <w:szCs w:val="24"/>
                <w:lang w:val="kk-KZ"/>
              </w:rPr>
              <w:lastRenderedPageBreak/>
              <w:t>Жарлығымен Қазақстан Республикасында білім беруді дамытудың 2011-2020 жылдарға арналған мемлекеттік бағдарламасы қабылданды.</w:t>
            </w:r>
          </w:p>
          <w:p w:rsidR="00FD54FA" w:rsidRPr="00F07687" w:rsidRDefault="00FD54FA" w:rsidP="00962ECC">
            <w:pPr>
              <w:pStyle w:val="HTML"/>
              <w:shd w:val="clear" w:color="auto" w:fill="FFFFFF"/>
              <w:rPr>
                <w:rFonts w:ascii="Times New Roman" w:hAnsi="Times New Roman" w:cs="Times New Roman"/>
                <w:b/>
                <w:color w:val="212121"/>
                <w:sz w:val="24"/>
                <w:szCs w:val="24"/>
                <w:lang w:val="kk-KZ"/>
              </w:rPr>
            </w:pPr>
          </w:p>
          <w:p w:rsidR="00FD54FA" w:rsidRPr="00F07687" w:rsidRDefault="00FD54FA" w:rsidP="00962ECC">
            <w:pPr>
              <w:pStyle w:val="HTML"/>
              <w:shd w:val="clear" w:color="auto" w:fill="FFFFFF"/>
              <w:rPr>
                <w:rFonts w:ascii="Times New Roman" w:hAnsi="Times New Roman" w:cs="Times New Roman"/>
                <w:b/>
                <w:color w:val="212121"/>
                <w:sz w:val="24"/>
                <w:szCs w:val="24"/>
                <w:lang w:val="kk-KZ"/>
              </w:rPr>
            </w:pPr>
          </w:p>
          <w:p w:rsidR="00FD54FA" w:rsidRPr="00F07687" w:rsidRDefault="00FD54FA" w:rsidP="00962ECC">
            <w:pPr>
              <w:pStyle w:val="HTML"/>
              <w:shd w:val="clear" w:color="auto" w:fill="FFFFFF"/>
              <w:rPr>
                <w:rFonts w:ascii="Times New Roman" w:hAnsi="Times New Roman" w:cs="Times New Roman"/>
                <w:b/>
                <w:color w:val="212121"/>
                <w:sz w:val="24"/>
                <w:szCs w:val="24"/>
                <w:lang w:val="kk-KZ"/>
              </w:rPr>
            </w:pPr>
          </w:p>
          <w:p w:rsidR="00FD54FA" w:rsidRPr="00F07687" w:rsidRDefault="00FD54FA"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«Қазақстан-2050» стратегиясы</w:t>
            </w:r>
          </w:p>
          <w:p w:rsidR="00FD54FA" w:rsidRPr="00F07687" w:rsidRDefault="00FD54FA"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Білімді және кәсіптік дағдылар қазіргі заманғы білім беру жүйесінің, кадрларды даярлау мен қайта даярлаудың негізгі бағыттары болып табылады</w:t>
            </w:r>
            <w:r w:rsidR="000622C8" w:rsidRPr="00F07687">
              <w:rPr>
                <w:rFonts w:ascii="Times New Roman" w:hAnsi="Times New Roman" w:cs="Times New Roman"/>
                <w:color w:val="212121"/>
                <w:sz w:val="24"/>
                <w:szCs w:val="24"/>
                <w:lang w:val="kk-KZ"/>
              </w:rPr>
              <w:t>.</w:t>
            </w:r>
          </w:p>
          <w:p w:rsidR="00FD54FA" w:rsidRPr="00F07687" w:rsidRDefault="00FD54FA" w:rsidP="00962ECC">
            <w:pPr>
              <w:pStyle w:val="HTML"/>
              <w:shd w:val="clear" w:color="auto" w:fill="FFFFFF"/>
              <w:rPr>
                <w:rFonts w:ascii="Times New Roman" w:hAnsi="Times New Roman" w:cs="Times New Roman"/>
                <w:b/>
                <w:color w:val="212121"/>
                <w:sz w:val="24"/>
                <w:szCs w:val="24"/>
                <w:lang w:val="kk-KZ"/>
              </w:rPr>
            </w:pPr>
            <w:r w:rsidRPr="00F07687">
              <w:rPr>
                <w:rFonts w:ascii="Times New Roman" w:hAnsi="Times New Roman" w:cs="Times New Roman"/>
                <w:color w:val="212121"/>
                <w:sz w:val="24"/>
                <w:szCs w:val="24"/>
                <w:lang w:val="kk-KZ"/>
              </w:rPr>
              <w:t>Қазақстан Республикасы Білім және ғылым министрлігінің 2017-2021 жылдарға арналған стратегиялық жоспары</w:t>
            </w:r>
            <w:r w:rsidRPr="00F07687">
              <w:rPr>
                <w:rFonts w:ascii="Times New Roman" w:hAnsi="Times New Roman" w:cs="Times New Roman"/>
                <w:b/>
                <w:color w:val="212121"/>
                <w:sz w:val="24"/>
                <w:szCs w:val="24"/>
                <w:lang w:val="kk-KZ"/>
              </w:rPr>
              <w:t>.</w:t>
            </w:r>
          </w:p>
          <w:p w:rsidR="00FD54FA" w:rsidRPr="00F07687" w:rsidRDefault="00FD54FA" w:rsidP="00962ECC">
            <w:pPr>
              <w:pStyle w:val="HTML"/>
              <w:rPr>
                <w:rFonts w:ascii="Times New Roman" w:hAnsi="Times New Roman" w:cs="Times New Roman"/>
                <w:b/>
                <w:color w:val="212121"/>
                <w:sz w:val="24"/>
                <w:szCs w:val="24"/>
                <w:lang w:val="kk-KZ"/>
              </w:rPr>
            </w:pPr>
          </w:p>
        </w:tc>
      </w:tr>
      <w:tr w:rsidR="002F0BBF" w:rsidRPr="00F07687" w:rsidTr="002400D2">
        <w:tc>
          <w:tcPr>
            <w:tcW w:w="3092" w:type="dxa"/>
          </w:tcPr>
          <w:p w:rsidR="002F0BBF" w:rsidRPr="00F07687" w:rsidRDefault="002F0BBF" w:rsidP="00962ECC">
            <w:pPr>
              <w:pStyle w:val="HTML"/>
              <w:rPr>
                <w:rFonts w:ascii="Times New Roman" w:hAnsi="Times New Roman" w:cs="Times New Roman"/>
                <w:color w:val="212121"/>
                <w:sz w:val="24"/>
                <w:szCs w:val="24"/>
                <w:lang w:val="kk-KZ"/>
              </w:rPr>
            </w:pPr>
          </w:p>
        </w:tc>
        <w:tc>
          <w:tcPr>
            <w:tcW w:w="3102" w:type="dxa"/>
          </w:tcPr>
          <w:p w:rsidR="002F0BBF" w:rsidRPr="00F07687" w:rsidRDefault="002F0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«Білімді және кәсіптік дағдылар қазіргі заманғы білім беру жүйесінің, кадрларды даярлау мен қайта даярлаудың негізгі көрсеткіштері»</w:t>
            </w:r>
          </w:p>
          <w:p w:rsidR="002F0BBF" w:rsidRPr="00F07687" w:rsidRDefault="002F0BBF" w:rsidP="00962ECC">
            <w:pPr>
              <w:pStyle w:val="HTML"/>
              <w:rPr>
                <w:rFonts w:ascii="Times New Roman" w:hAnsi="Times New Roman" w:cs="Times New Roman"/>
                <w:color w:val="212121"/>
                <w:sz w:val="24"/>
                <w:szCs w:val="24"/>
                <w:lang w:val="kk-KZ"/>
              </w:rPr>
            </w:pPr>
          </w:p>
        </w:tc>
        <w:tc>
          <w:tcPr>
            <w:tcW w:w="3093" w:type="dxa"/>
          </w:tcPr>
          <w:p w:rsidR="002F0BBF" w:rsidRPr="00F07687" w:rsidRDefault="002F0BBF" w:rsidP="00962ECC">
            <w:pPr>
              <w:pStyle w:val="HTML"/>
              <w:rPr>
                <w:rFonts w:ascii="Times New Roman" w:hAnsi="Times New Roman" w:cs="Times New Roman"/>
                <w:color w:val="212121"/>
                <w:sz w:val="24"/>
                <w:szCs w:val="24"/>
                <w:lang w:val="kk-KZ"/>
              </w:rPr>
            </w:pPr>
          </w:p>
        </w:tc>
      </w:tr>
      <w:tr w:rsidR="002F0BBF" w:rsidRPr="00F07687" w:rsidTr="002400D2">
        <w:tc>
          <w:tcPr>
            <w:tcW w:w="3092" w:type="dxa"/>
          </w:tcPr>
          <w:p w:rsidR="002F0BBF" w:rsidRPr="00F07687" w:rsidRDefault="002F0BBF" w:rsidP="00962ECC">
            <w:pPr>
              <w:pStyle w:val="HTML"/>
              <w:rPr>
                <w:rFonts w:ascii="Times New Roman" w:hAnsi="Times New Roman" w:cs="Times New Roman"/>
                <w:color w:val="212121"/>
                <w:sz w:val="24"/>
                <w:szCs w:val="24"/>
                <w:lang w:val="kk-KZ"/>
              </w:rPr>
            </w:pPr>
          </w:p>
        </w:tc>
        <w:tc>
          <w:tcPr>
            <w:tcW w:w="3102" w:type="dxa"/>
          </w:tcPr>
          <w:p w:rsidR="002F0BBF" w:rsidRPr="00F07687" w:rsidRDefault="002F0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«Білікті кадрларды даярлау қазіргі заманғы еңбек нарығының талаптарына сай келетін елдің индустрияландыру жоспарына байланысты болады.</w:t>
            </w:r>
          </w:p>
          <w:p w:rsidR="002F0BBF" w:rsidRPr="00F07687" w:rsidRDefault="002F0BBF" w:rsidP="002400D2">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«Білім беру қызметтерінің сапасын көтеру ... тәуелсіз институционалды аккредиттеуден өту жолымен жүретін болады»</w:t>
            </w:r>
          </w:p>
        </w:tc>
        <w:tc>
          <w:tcPr>
            <w:tcW w:w="3093" w:type="dxa"/>
          </w:tcPr>
          <w:p w:rsidR="002F0BBF" w:rsidRPr="00F07687" w:rsidRDefault="002F0BBF" w:rsidP="00962ECC">
            <w:pPr>
              <w:pStyle w:val="HTML"/>
              <w:rPr>
                <w:rFonts w:ascii="Times New Roman" w:hAnsi="Times New Roman" w:cs="Times New Roman"/>
                <w:color w:val="212121"/>
                <w:sz w:val="24"/>
                <w:szCs w:val="24"/>
                <w:lang w:val="kk-KZ"/>
              </w:rPr>
            </w:pPr>
          </w:p>
        </w:tc>
      </w:tr>
      <w:tr w:rsidR="002F0BBF" w:rsidRPr="00F07687" w:rsidTr="002400D2">
        <w:tc>
          <w:tcPr>
            <w:tcW w:w="3092" w:type="dxa"/>
          </w:tcPr>
          <w:p w:rsidR="002F0BBF" w:rsidRPr="00F07687" w:rsidRDefault="002F0BBF" w:rsidP="00962ECC">
            <w:pPr>
              <w:pStyle w:val="HTML"/>
              <w:rPr>
                <w:rFonts w:ascii="Times New Roman" w:hAnsi="Times New Roman" w:cs="Times New Roman"/>
                <w:color w:val="212121"/>
                <w:sz w:val="24"/>
                <w:szCs w:val="24"/>
                <w:lang w:val="kk-KZ"/>
              </w:rPr>
            </w:pPr>
          </w:p>
        </w:tc>
        <w:tc>
          <w:tcPr>
            <w:tcW w:w="3102" w:type="dxa"/>
          </w:tcPr>
          <w:p w:rsidR="002F0BBF" w:rsidRPr="00F07687" w:rsidRDefault="002F0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«Колледж түлектері жұмыс берушілер тарапынан талап етілуі керек».</w:t>
            </w:r>
          </w:p>
          <w:p w:rsidR="002F0BBF" w:rsidRPr="00F07687" w:rsidRDefault="002F0BBF" w:rsidP="002400D2">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«Тұрақты студенттердің компьютерлік сауаттылық </w:t>
            </w:r>
            <w:r w:rsidRPr="00F07687">
              <w:rPr>
                <w:rFonts w:ascii="Times New Roman" w:hAnsi="Times New Roman" w:cs="Times New Roman"/>
                <w:color w:val="212121"/>
                <w:sz w:val="24"/>
                <w:szCs w:val="24"/>
                <w:lang w:val="kk-KZ"/>
              </w:rPr>
              <w:lastRenderedPageBreak/>
              <w:t>деңгейін арттыру бойынша жұмыс»</w:t>
            </w:r>
          </w:p>
        </w:tc>
        <w:tc>
          <w:tcPr>
            <w:tcW w:w="3093" w:type="dxa"/>
          </w:tcPr>
          <w:p w:rsidR="002F0BBF" w:rsidRPr="00F07687" w:rsidRDefault="002F0BBF" w:rsidP="00962ECC">
            <w:pPr>
              <w:pStyle w:val="HTML"/>
              <w:rPr>
                <w:rFonts w:ascii="Times New Roman" w:hAnsi="Times New Roman" w:cs="Times New Roman"/>
                <w:color w:val="212121"/>
                <w:sz w:val="24"/>
                <w:szCs w:val="24"/>
                <w:lang w:val="kk-KZ"/>
              </w:rPr>
            </w:pPr>
          </w:p>
        </w:tc>
      </w:tr>
      <w:tr w:rsidR="002F0BBF" w:rsidRPr="00F07687" w:rsidTr="002400D2">
        <w:tc>
          <w:tcPr>
            <w:tcW w:w="3092" w:type="dxa"/>
          </w:tcPr>
          <w:p w:rsidR="002F0BBF" w:rsidRPr="00F07687" w:rsidRDefault="002F0BBF" w:rsidP="00962ECC">
            <w:pPr>
              <w:pStyle w:val="HTML"/>
              <w:rPr>
                <w:rFonts w:ascii="Times New Roman" w:hAnsi="Times New Roman" w:cs="Times New Roman"/>
                <w:color w:val="212121"/>
                <w:sz w:val="24"/>
                <w:szCs w:val="24"/>
                <w:lang w:val="kk-KZ"/>
              </w:rPr>
            </w:pPr>
          </w:p>
        </w:tc>
        <w:tc>
          <w:tcPr>
            <w:tcW w:w="3102" w:type="dxa"/>
          </w:tcPr>
          <w:p w:rsidR="002F0BBF" w:rsidRPr="00F07687" w:rsidRDefault="002F0BBF" w:rsidP="002400D2">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Ол зерттеу бойынша жұмыс істеуге және экономиканың индустриялық-инновациялық дамуын қамтамасыз ету үшін білікті кадрлар қажеттілігін қанағаттандыру үшін жоспарланып отыр.</w:t>
            </w:r>
          </w:p>
        </w:tc>
        <w:tc>
          <w:tcPr>
            <w:tcW w:w="3093" w:type="dxa"/>
          </w:tcPr>
          <w:p w:rsidR="002F0BBF" w:rsidRPr="00F07687" w:rsidRDefault="002F0BBF" w:rsidP="00962ECC">
            <w:pPr>
              <w:pStyle w:val="HTML"/>
              <w:rPr>
                <w:rFonts w:ascii="Times New Roman" w:hAnsi="Times New Roman" w:cs="Times New Roman"/>
                <w:color w:val="212121"/>
                <w:sz w:val="24"/>
                <w:szCs w:val="24"/>
                <w:lang w:val="kk-KZ"/>
              </w:rPr>
            </w:pPr>
          </w:p>
        </w:tc>
      </w:tr>
      <w:tr w:rsidR="002F0BBF" w:rsidRPr="00F07687" w:rsidTr="002400D2">
        <w:tc>
          <w:tcPr>
            <w:tcW w:w="3092" w:type="dxa"/>
          </w:tcPr>
          <w:p w:rsidR="002F0BBF" w:rsidRPr="00F07687" w:rsidRDefault="002F0BBF" w:rsidP="00962ECC">
            <w:pPr>
              <w:pStyle w:val="HTML"/>
              <w:rPr>
                <w:rFonts w:ascii="Times New Roman" w:hAnsi="Times New Roman" w:cs="Times New Roman"/>
                <w:color w:val="212121"/>
                <w:sz w:val="24"/>
                <w:szCs w:val="24"/>
                <w:lang w:val="kk-KZ"/>
              </w:rPr>
            </w:pPr>
          </w:p>
        </w:tc>
        <w:tc>
          <w:tcPr>
            <w:tcW w:w="3102" w:type="dxa"/>
          </w:tcPr>
          <w:p w:rsidR="002F0BBF" w:rsidRPr="00F07687" w:rsidRDefault="002F0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 кәсіпорындар (мекемелер) арасында өндірістік практикалар базасын жүзеге асыру туралы келісімге;</w:t>
            </w:r>
          </w:p>
          <w:p w:rsidR="002F0BBF" w:rsidRPr="00F07687" w:rsidRDefault="002F0BBF" w:rsidP="00962ECC">
            <w:pPr>
              <w:pStyle w:val="HTML"/>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даярлау, қайта даярлау, оқытушылар мен жоғары технологиялық кәсіпорындарда әкімшілік кадрларды дайындау 3) ұйымдастыру.</w:t>
            </w:r>
          </w:p>
        </w:tc>
        <w:tc>
          <w:tcPr>
            <w:tcW w:w="3093" w:type="dxa"/>
          </w:tcPr>
          <w:p w:rsidR="002F0BBF" w:rsidRPr="00F07687" w:rsidRDefault="002F0BBF" w:rsidP="00962ECC">
            <w:pPr>
              <w:pStyle w:val="HTML"/>
              <w:rPr>
                <w:rFonts w:ascii="Times New Roman" w:hAnsi="Times New Roman" w:cs="Times New Roman"/>
                <w:color w:val="212121"/>
                <w:sz w:val="24"/>
                <w:szCs w:val="24"/>
                <w:lang w:val="kk-KZ"/>
              </w:rPr>
            </w:pPr>
          </w:p>
        </w:tc>
      </w:tr>
      <w:tr w:rsidR="002F0BBF" w:rsidRPr="00F07687" w:rsidTr="002400D2">
        <w:tc>
          <w:tcPr>
            <w:tcW w:w="3092" w:type="dxa"/>
          </w:tcPr>
          <w:p w:rsidR="002F0BBF" w:rsidRPr="00F07687" w:rsidRDefault="002F0BBF" w:rsidP="00962ECC">
            <w:pPr>
              <w:pStyle w:val="HTML"/>
              <w:rPr>
                <w:rFonts w:ascii="Times New Roman" w:hAnsi="Times New Roman" w:cs="Times New Roman"/>
                <w:color w:val="212121"/>
                <w:sz w:val="24"/>
                <w:szCs w:val="24"/>
                <w:lang w:val="kk-KZ"/>
              </w:rPr>
            </w:pPr>
          </w:p>
        </w:tc>
        <w:tc>
          <w:tcPr>
            <w:tcW w:w="3102" w:type="dxa"/>
          </w:tcPr>
          <w:p w:rsidR="002F0BBF" w:rsidRPr="00F07687" w:rsidRDefault="002F0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«1.1.1 Тапсырма </w:t>
            </w:r>
          </w:p>
          <w:p w:rsidR="002F0BBF" w:rsidRPr="00F07687" w:rsidRDefault="002F0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Тұтастай ел үшін жоғары білікті бәсекеге қабілетті кадрларды даярлауды қамтамасыз ететін білім беру бағдарламаларын жетілдіру «</w:t>
            </w:r>
          </w:p>
          <w:p w:rsidR="002F0BBF" w:rsidRPr="00F07687" w:rsidRDefault="002F0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«1.1.2 Тапсырма колледждің материалдық-техникалық базасын дамыту»</w:t>
            </w:r>
          </w:p>
          <w:p w:rsidR="002F0BBF" w:rsidRPr="00F07687" w:rsidRDefault="002F0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«1.1.3- Тапсырма білім беру қызметтерінің сапасын бақылаудың заманауи тетіктерін пайдалану»</w:t>
            </w:r>
          </w:p>
          <w:p w:rsidR="002F0BBF" w:rsidRPr="00F07687" w:rsidRDefault="002F0BBF" w:rsidP="00962ECC">
            <w:pPr>
              <w:pStyle w:val="HTML"/>
              <w:rPr>
                <w:rFonts w:ascii="Times New Roman" w:hAnsi="Times New Roman" w:cs="Times New Roman"/>
                <w:color w:val="212121"/>
                <w:sz w:val="24"/>
                <w:szCs w:val="24"/>
                <w:lang w:val="kk-KZ"/>
              </w:rPr>
            </w:pPr>
          </w:p>
        </w:tc>
        <w:tc>
          <w:tcPr>
            <w:tcW w:w="3093" w:type="dxa"/>
          </w:tcPr>
          <w:p w:rsidR="002F0BBF" w:rsidRPr="00F07687" w:rsidRDefault="002F0BBF" w:rsidP="00962ECC">
            <w:pPr>
              <w:pStyle w:val="HTML"/>
              <w:rPr>
                <w:rFonts w:ascii="Times New Roman" w:hAnsi="Times New Roman" w:cs="Times New Roman"/>
                <w:color w:val="212121"/>
                <w:sz w:val="24"/>
                <w:szCs w:val="24"/>
                <w:lang w:val="kk-KZ"/>
              </w:rPr>
            </w:pPr>
          </w:p>
        </w:tc>
      </w:tr>
      <w:tr w:rsidR="002F0BBF" w:rsidRPr="00F07687" w:rsidTr="002400D2">
        <w:tc>
          <w:tcPr>
            <w:tcW w:w="9287" w:type="dxa"/>
            <w:gridSpan w:val="3"/>
          </w:tcPr>
          <w:p w:rsidR="002400D2" w:rsidRPr="00F07687" w:rsidRDefault="002400D2" w:rsidP="00962ECC">
            <w:pPr>
              <w:pStyle w:val="HTML"/>
              <w:shd w:val="clear" w:color="auto" w:fill="FFFFFF"/>
              <w:rPr>
                <w:rFonts w:ascii="Times New Roman" w:hAnsi="Times New Roman" w:cs="Times New Roman"/>
                <w:b/>
                <w:color w:val="212121"/>
                <w:sz w:val="24"/>
                <w:szCs w:val="24"/>
                <w:lang w:val="kk-KZ"/>
              </w:rPr>
            </w:pPr>
          </w:p>
          <w:p w:rsidR="002F0BBF" w:rsidRPr="00F07687" w:rsidRDefault="002F0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b/>
                <w:color w:val="212121"/>
                <w:sz w:val="24"/>
                <w:szCs w:val="24"/>
                <w:lang w:val="kk-KZ"/>
              </w:rPr>
              <w:t>2-стратегиялық бағыт.</w:t>
            </w:r>
            <w:r w:rsidR="002400D2" w:rsidRPr="00F07687">
              <w:rPr>
                <w:rFonts w:ascii="Times New Roman" w:hAnsi="Times New Roman" w:cs="Times New Roman"/>
                <w:b/>
                <w:color w:val="212121"/>
                <w:sz w:val="24"/>
                <w:szCs w:val="24"/>
                <w:lang w:val="kk-KZ"/>
              </w:rPr>
              <w:t xml:space="preserve"> </w:t>
            </w:r>
            <w:r w:rsidRPr="00F07687">
              <w:rPr>
                <w:rFonts w:ascii="Times New Roman" w:hAnsi="Times New Roman" w:cs="Times New Roman"/>
                <w:color w:val="212121"/>
                <w:sz w:val="24"/>
                <w:szCs w:val="24"/>
                <w:lang w:val="kk-KZ"/>
              </w:rPr>
              <w:t>Облыстың және елдің экономикасының және әлеуметтік саласының басым секторларын дамытуға ғылыми және ғылыми-техникалық қолдау көрсету; ұлттық ғылыми инновациялық жүйені қалыптастыруға қатысу.</w:t>
            </w:r>
          </w:p>
          <w:p w:rsidR="002F0BBF" w:rsidRPr="00F07687" w:rsidRDefault="002F0BBF" w:rsidP="00962ECC">
            <w:pPr>
              <w:pStyle w:val="HTML"/>
              <w:rPr>
                <w:rFonts w:ascii="Times New Roman" w:hAnsi="Times New Roman" w:cs="Times New Roman"/>
                <w:color w:val="212121"/>
                <w:sz w:val="24"/>
                <w:szCs w:val="24"/>
                <w:lang w:val="kk-KZ"/>
              </w:rPr>
            </w:pPr>
          </w:p>
        </w:tc>
      </w:tr>
      <w:tr w:rsidR="002F0BBF" w:rsidRPr="00F07687" w:rsidTr="002400D2">
        <w:tc>
          <w:tcPr>
            <w:tcW w:w="3092" w:type="dxa"/>
          </w:tcPr>
          <w:p w:rsidR="002F0BBF" w:rsidRPr="00F07687" w:rsidRDefault="002F0BBF" w:rsidP="00962ECC">
            <w:pPr>
              <w:pStyle w:val="HTML"/>
              <w:rPr>
                <w:rFonts w:ascii="Times New Roman" w:hAnsi="Times New Roman" w:cs="Times New Roman"/>
                <w:color w:val="212121"/>
                <w:sz w:val="24"/>
                <w:szCs w:val="24"/>
                <w:lang w:val="kk-KZ"/>
              </w:rPr>
            </w:pPr>
          </w:p>
        </w:tc>
        <w:tc>
          <w:tcPr>
            <w:tcW w:w="3102" w:type="dxa"/>
          </w:tcPr>
          <w:p w:rsidR="002F0BBF" w:rsidRPr="00F07687" w:rsidRDefault="002F0BBF" w:rsidP="002400D2">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Қызметкерлерді дайындаудың негізі тиімді және тиімді жұмыс істейтін инновациялық оқыту жүйесі болуы тиіс.</w:t>
            </w:r>
          </w:p>
        </w:tc>
        <w:tc>
          <w:tcPr>
            <w:tcW w:w="3093" w:type="dxa"/>
          </w:tcPr>
          <w:p w:rsidR="002F0BBF" w:rsidRPr="00F07687" w:rsidRDefault="002F0BBF" w:rsidP="00962ECC">
            <w:pPr>
              <w:pStyle w:val="HTML"/>
              <w:rPr>
                <w:rFonts w:ascii="Times New Roman" w:hAnsi="Times New Roman" w:cs="Times New Roman"/>
                <w:color w:val="212121"/>
                <w:sz w:val="24"/>
                <w:szCs w:val="24"/>
                <w:lang w:val="kk-KZ"/>
              </w:rPr>
            </w:pPr>
          </w:p>
        </w:tc>
      </w:tr>
      <w:tr w:rsidR="002F0BBF" w:rsidRPr="00F07687" w:rsidTr="002400D2">
        <w:tc>
          <w:tcPr>
            <w:tcW w:w="3092" w:type="dxa"/>
          </w:tcPr>
          <w:p w:rsidR="002F0BBF" w:rsidRPr="00F07687" w:rsidRDefault="002F0BBF" w:rsidP="00962ECC">
            <w:pPr>
              <w:pStyle w:val="HTML"/>
              <w:rPr>
                <w:rFonts w:ascii="Times New Roman" w:hAnsi="Times New Roman" w:cs="Times New Roman"/>
                <w:color w:val="212121"/>
                <w:sz w:val="24"/>
                <w:szCs w:val="24"/>
                <w:lang w:val="kk-KZ"/>
              </w:rPr>
            </w:pPr>
          </w:p>
        </w:tc>
        <w:tc>
          <w:tcPr>
            <w:tcW w:w="3102" w:type="dxa"/>
          </w:tcPr>
          <w:p w:rsidR="002F0BBF" w:rsidRPr="00F07687" w:rsidRDefault="002F0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«Мемлекеттің қалыптасуының басы</w:t>
            </w:r>
            <w:r w:rsidR="00390182">
              <w:rPr>
                <w:rFonts w:ascii="Times New Roman" w:hAnsi="Times New Roman" w:cs="Times New Roman"/>
                <w:color w:val="212121"/>
                <w:sz w:val="24"/>
                <w:szCs w:val="24"/>
                <w:lang w:val="kk-KZ"/>
              </w:rPr>
              <w:t>мдықтарын есепке ала отырып 2023</w:t>
            </w:r>
            <w:r w:rsidRPr="00F07687">
              <w:rPr>
                <w:rFonts w:ascii="Times New Roman" w:hAnsi="Times New Roman" w:cs="Times New Roman"/>
                <w:color w:val="212121"/>
                <w:sz w:val="24"/>
                <w:szCs w:val="24"/>
                <w:lang w:val="kk-KZ"/>
              </w:rPr>
              <w:t xml:space="preserve"> жылға дейін </w:t>
            </w:r>
            <w:r w:rsidRPr="00F07687">
              <w:rPr>
                <w:rFonts w:ascii="Times New Roman" w:hAnsi="Times New Roman" w:cs="Times New Roman"/>
                <w:color w:val="212121"/>
                <w:sz w:val="24"/>
                <w:szCs w:val="24"/>
                <w:lang w:val="kk-KZ"/>
              </w:rPr>
              <w:lastRenderedPageBreak/>
              <w:t>колледждің болашақ инновациялық даму жоспарын жасау»</w:t>
            </w:r>
          </w:p>
        </w:tc>
        <w:tc>
          <w:tcPr>
            <w:tcW w:w="3093" w:type="dxa"/>
          </w:tcPr>
          <w:p w:rsidR="002F0BBF" w:rsidRPr="00F07687" w:rsidRDefault="002F0BBF" w:rsidP="00962ECC">
            <w:pPr>
              <w:pStyle w:val="HTML"/>
              <w:rPr>
                <w:rFonts w:ascii="Times New Roman" w:hAnsi="Times New Roman" w:cs="Times New Roman"/>
                <w:color w:val="212121"/>
                <w:sz w:val="24"/>
                <w:szCs w:val="24"/>
                <w:lang w:val="kk-KZ"/>
              </w:rPr>
            </w:pPr>
          </w:p>
        </w:tc>
      </w:tr>
      <w:tr w:rsidR="002F0BBF" w:rsidRPr="00F07687" w:rsidTr="002400D2">
        <w:tc>
          <w:tcPr>
            <w:tcW w:w="3092" w:type="dxa"/>
          </w:tcPr>
          <w:p w:rsidR="002F0BBF" w:rsidRPr="00F07687" w:rsidRDefault="002F0BBF" w:rsidP="00962ECC">
            <w:pPr>
              <w:pStyle w:val="HTML"/>
              <w:rPr>
                <w:rFonts w:ascii="Times New Roman" w:hAnsi="Times New Roman" w:cs="Times New Roman"/>
                <w:color w:val="212121"/>
                <w:sz w:val="24"/>
                <w:szCs w:val="24"/>
                <w:lang w:val="kk-KZ"/>
              </w:rPr>
            </w:pPr>
          </w:p>
        </w:tc>
        <w:tc>
          <w:tcPr>
            <w:tcW w:w="3102" w:type="dxa"/>
          </w:tcPr>
          <w:p w:rsidR="00472E52" w:rsidRPr="00F07687" w:rsidRDefault="00472E5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«Адам капиталы - инновацияның негізгі қозғалтқышы және экономиканың тиімділігін арттыру».</w:t>
            </w:r>
          </w:p>
          <w:p w:rsidR="00472E52" w:rsidRPr="00F07687" w:rsidRDefault="00472E5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«Болашақ экономикасының» секторларын дамыту ... ақпараттық-коммуникациялық технологиялар, биотехнологиялар, баламалы энергетика ».</w:t>
            </w:r>
          </w:p>
          <w:p w:rsidR="00472E52" w:rsidRPr="00F07687" w:rsidRDefault="00472E5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«Ұлттық инновациялық жүйені құру мынадай принциптер:</w:t>
            </w:r>
          </w:p>
          <w:p w:rsidR="002F0BBF" w:rsidRPr="00F07687" w:rsidRDefault="00472E52"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1) ұлттық қажеттіліктерге бейімделген тиімді шетелдік технологияларды қолдану ».</w:t>
            </w:r>
          </w:p>
        </w:tc>
        <w:tc>
          <w:tcPr>
            <w:tcW w:w="3093" w:type="dxa"/>
          </w:tcPr>
          <w:p w:rsidR="00B77196" w:rsidRPr="00F07687" w:rsidRDefault="00B77196"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Қазақстан Республикасы Президентінің 2010 жылғы 1 ақпандағы № 922 Жарлығымен бекітілген Қазақстан Республикасының 2020 жылға дейінгі Стратегиялық даму жоспары</w:t>
            </w:r>
            <w:r w:rsidR="00C7409E" w:rsidRPr="00F07687">
              <w:rPr>
                <w:rFonts w:ascii="Times New Roman" w:eastAsia="Times New Roman" w:hAnsi="Times New Roman" w:cs="Times New Roman"/>
                <w:color w:val="212121"/>
                <w:sz w:val="24"/>
                <w:szCs w:val="24"/>
                <w:lang w:val="kk-KZ" w:eastAsia="ru-RU"/>
              </w:rPr>
              <w:t>.</w:t>
            </w:r>
          </w:p>
          <w:p w:rsidR="002F0BBF" w:rsidRPr="00F07687" w:rsidRDefault="002F0BBF"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kk-KZ"/>
              </w:rPr>
            </w:pPr>
          </w:p>
        </w:tc>
      </w:tr>
      <w:tr w:rsidR="0061079B" w:rsidRPr="00F07687" w:rsidTr="002400D2">
        <w:tc>
          <w:tcPr>
            <w:tcW w:w="3092" w:type="dxa"/>
          </w:tcPr>
          <w:p w:rsidR="002C7878" w:rsidRPr="00F07687" w:rsidRDefault="002C7878"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Мақсат 2.1. Аймақ пен елдің тұрақты инновациялық дамуы үшін білім мен технологиялардың бәсекеге қабілеттілігі мен өзектілігін іргелі зерттеу негізінде қол жеткізу.</w:t>
            </w:r>
          </w:p>
          <w:p w:rsidR="0061079B" w:rsidRPr="00F07687" w:rsidRDefault="0061079B" w:rsidP="00962ECC">
            <w:pPr>
              <w:pStyle w:val="HTML"/>
              <w:rPr>
                <w:rFonts w:ascii="Times New Roman" w:hAnsi="Times New Roman" w:cs="Times New Roman"/>
                <w:color w:val="212121"/>
                <w:sz w:val="24"/>
                <w:szCs w:val="24"/>
                <w:lang w:val="kk-KZ"/>
              </w:rPr>
            </w:pPr>
          </w:p>
        </w:tc>
        <w:tc>
          <w:tcPr>
            <w:tcW w:w="3102" w:type="dxa"/>
          </w:tcPr>
          <w:p w:rsidR="00007E12" w:rsidRPr="00F07687" w:rsidRDefault="00007E1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«Нәтижелерді енгізуге бағытталған инновация мен ғылымды дамыту.</w:t>
            </w:r>
          </w:p>
          <w:p w:rsidR="00007E12" w:rsidRPr="00F07687" w:rsidRDefault="00007E1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b/>
                <w:color w:val="212121"/>
                <w:sz w:val="24"/>
                <w:szCs w:val="24"/>
                <w:lang w:val="kk-KZ" w:eastAsia="ru-RU"/>
              </w:rPr>
              <w:t>202</w:t>
            </w:r>
            <w:r w:rsidR="00F8073A">
              <w:rPr>
                <w:rFonts w:ascii="Times New Roman" w:eastAsia="Times New Roman" w:hAnsi="Times New Roman" w:cs="Times New Roman"/>
                <w:b/>
                <w:color w:val="212121"/>
                <w:sz w:val="24"/>
                <w:szCs w:val="24"/>
                <w:lang w:val="kk-KZ" w:eastAsia="ru-RU"/>
              </w:rPr>
              <w:t>2</w:t>
            </w:r>
            <w:r w:rsidRPr="00F07687">
              <w:rPr>
                <w:rFonts w:ascii="Times New Roman" w:eastAsia="Times New Roman" w:hAnsi="Times New Roman" w:cs="Times New Roman"/>
                <w:b/>
                <w:color w:val="212121"/>
                <w:sz w:val="24"/>
                <w:szCs w:val="24"/>
                <w:lang w:val="kk-KZ" w:eastAsia="ru-RU"/>
              </w:rPr>
              <w:t xml:space="preserve"> жылға қарай</w:t>
            </w:r>
            <w:r w:rsidRPr="00F07687">
              <w:rPr>
                <w:rFonts w:ascii="Times New Roman" w:eastAsia="Times New Roman" w:hAnsi="Times New Roman" w:cs="Times New Roman"/>
                <w:color w:val="212121"/>
                <w:sz w:val="24"/>
                <w:szCs w:val="24"/>
                <w:lang w:val="kk-KZ" w:eastAsia="ru-RU"/>
              </w:rPr>
              <w:t xml:space="preserve"> - колледждің кадрлық әлеуетін қалыптастыру, барлық деңгейдегі жаңа білім беру бағдарламаларын әзірлеу және қызметтің басым бағыттарын жетілдіру, басқарудың ұйымдастырушылық құрылымын жетілдіру; барлық деңгейлерде алдыңғы қатарлы біліктілікке бағытталған модельдерді қалыптастыру және тарату, колледждің материалдық-техникалық базасын нығайту, серіктес және сараптама желісін құру.</w:t>
            </w:r>
          </w:p>
          <w:p w:rsidR="000B3AAE" w:rsidRPr="00F07687" w:rsidRDefault="000B3AAE"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b/>
                <w:color w:val="212121"/>
                <w:sz w:val="24"/>
                <w:szCs w:val="24"/>
                <w:lang w:val="kk-KZ" w:eastAsia="ru-RU"/>
              </w:rPr>
              <w:t>2021 жылға қарай -</w:t>
            </w:r>
            <w:r w:rsidRPr="00F07687">
              <w:rPr>
                <w:rFonts w:ascii="Times New Roman" w:eastAsia="Times New Roman" w:hAnsi="Times New Roman" w:cs="Times New Roman"/>
                <w:color w:val="212121"/>
                <w:sz w:val="24"/>
                <w:szCs w:val="24"/>
                <w:lang w:val="kk-KZ" w:eastAsia="ru-RU"/>
              </w:rPr>
              <w:t xml:space="preserve"> халықаралық деңгейдегі оқытудың траекториясын дамыту; мамандарға арналған аккредиттелген оқу бағдарламалары </w:t>
            </w:r>
            <w:r w:rsidRPr="00F07687">
              <w:rPr>
                <w:rFonts w:ascii="Times New Roman" w:eastAsia="Times New Roman" w:hAnsi="Times New Roman" w:cs="Times New Roman"/>
                <w:color w:val="212121"/>
                <w:sz w:val="24"/>
                <w:szCs w:val="24"/>
                <w:lang w:val="kk-KZ" w:eastAsia="ru-RU"/>
              </w:rPr>
              <w:lastRenderedPageBreak/>
              <w:t>(барлық мамандықтар);</w:t>
            </w:r>
          </w:p>
          <w:p w:rsidR="000B3AAE" w:rsidRPr="00F07687" w:rsidRDefault="000B3AAE"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 профильді білім беру бағыттары бойынша жетекші орындарға шығу;</w:t>
            </w:r>
          </w:p>
          <w:p w:rsidR="0061079B" w:rsidRPr="00F07687" w:rsidRDefault="000B3AAE"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 еліміздің мүдделеріне нақты назар аудара отырып, бәсекелес ортаға бейімделу деңгейі жоғары халықаралық деңгейдегі мамандар ретінде кадрларды дайындау.</w:t>
            </w:r>
          </w:p>
        </w:tc>
        <w:tc>
          <w:tcPr>
            <w:tcW w:w="3093" w:type="dxa"/>
          </w:tcPr>
          <w:p w:rsidR="00C7409E" w:rsidRPr="00F07687" w:rsidRDefault="00C7409E"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lastRenderedPageBreak/>
              <w:t>2010-2014 жылдарға арналған Қазақстан Республикасының үдемелі индустриялық-инновациялық дамуының мемлекеттік бағдарламасы.</w:t>
            </w:r>
          </w:p>
          <w:p w:rsidR="0061079B" w:rsidRPr="00F07687" w:rsidRDefault="0061079B" w:rsidP="00962ECC">
            <w:pPr>
              <w:pStyle w:val="HTML"/>
              <w:rPr>
                <w:rFonts w:ascii="Times New Roman" w:hAnsi="Times New Roman" w:cs="Times New Roman"/>
                <w:color w:val="212121"/>
                <w:sz w:val="24"/>
                <w:szCs w:val="24"/>
                <w:lang w:val="kk-KZ"/>
              </w:rPr>
            </w:pPr>
          </w:p>
        </w:tc>
      </w:tr>
      <w:tr w:rsidR="0061079B" w:rsidRPr="00F07687" w:rsidTr="002400D2">
        <w:tc>
          <w:tcPr>
            <w:tcW w:w="3092" w:type="dxa"/>
          </w:tcPr>
          <w:p w:rsidR="0061079B" w:rsidRPr="00F07687" w:rsidRDefault="0061079B" w:rsidP="00962ECC">
            <w:pPr>
              <w:pStyle w:val="HTML"/>
              <w:rPr>
                <w:rFonts w:ascii="Times New Roman" w:hAnsi="Times New Roman" w:cs="Times New Roman"/>
                <w:color w:val="212121"/>
                <w:sz w:val="24"/>
                <w:szCs w:val="24"/>
                <w:lang w:val="kk-KZ"/>
              </w:rPr>
            </w:pPr>
          </w:p>
        </w:tc>
        <w:tc>
          <w:tcPr>
            <w:tcW w:w="3102" w:type="dxa"/>
          </w:tcPr>
          <w:p w:rsidR="007755FA" w:rsidRPr="00F07687" w:rsidRDefault="007755FA"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«2.1.1-Тапсырма. Қызметкерлердің біліктілігін арттыру »</w:t>
            </w:r>
          </w:p>
          <w:p w:rsidR="007755FA" w:rsidRPr="00F07687" w:rsidRDefault="007755FA"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«2.1.2 Тапсырма ақпараттық ресурстарды қамтамасыз ету»</w:t>
            </w:r>
          </w:p>
          <w:p w:rsidR="0061079B" w:rsidRPr="00F07687" w:rsidRDefault="0061079B" w:rsidP="00962ECC">
            <w:pPr>
              <w:pStyle w:val="HTML"/>
              <w:shd w:val="clear" w:color="auto" w:fill="FFFFFF"/>
              <w:rPr>
                <w:rFonts w:ascii="Times New Roman" w:hAnsi="Times New Roman" w:cs="Times New Roman"/>
                <w:color w:val="212121"/>
                <w:sz w:val="24"/>
                <w:szCs w:val="24"/>
                <w:lang w:val="kk-KZ"/>
              </w:rPr>
            </w:pPr>
          </w:p>
        </w:tc>
        <w:tc>
          <w:tcPr>
            <w:tcW w:w="3093" w:type="dxa"/>
          </w:tcPr>
          <w:p w:rsidR="0061079B" w:rsidRPr="00F07687" w:rsidRDefault="002A73D3"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kk-KZ"/>
              </w:rPr>
            </w:pPr>
            <w:r w:rsidRPr="00F07687">
              <w:rPr>
                <w:rFonts w:ascii="Times New Roman" w:eastAsia="Times New Roman" w:hAnsi="Times New Roman" w:cs="Times New Roman"/>
                <w:color w:val="212121"/>
                <w:sz w:val="24"/>
                <w:szCs w:val="24"/>
                <w:lang w:val="kk-KZ" w:eastAsia="ru-RU"/>
              </w:rPr>
              <w:t>Қазақстан Республикасы Үкіметінің 2010 жылғы 29 қаңтардағы № 39 қаулысымен бекітілген Қазақстан Республикасы Білім және ғылым министрлігінің 2017-2021 жылдарға арналған стратегиялық жоспары.</w:t>
            </w:r>
          </w:p>
        </w:tc>
      </w:tr>
      <w:tr w:rsidR="009B4625" w:rsidRPr="00F07687" w:rsidTr="002400D2">
        <w:tc>
          <w:tcPr>
            <w:tcW w:w="9287" w:type="dxa"/>
            <w:gridSpan w:val="3"/>
          </w:tcPr>
          <w:p w:rsidR="002400D2" w:rsidRPr="00F07687" w:rsidRDefault="002400D2" w:rsidP="0096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4"/>
                <w:szCs w:val="24"/>
                <w:lang w:val="kk-KZ" w:eastAsia="ru-RU"/>
              </w:rPr>
            </w:pPr>
          </w:p>
          <w:p w:rsidR="009B4625" w:rsidRPr="00F07687" w:rsidRDefault="009B4625" w:rsidP="0096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b/>
                <w:color w:val="212121"/>
                <w:sz w:val="24"/>
                <w:szCs w:val="24"/>
                <w:lang w:val="kk-KZ" w:eastAsia="ru-RU"/>
              </w:rPr>
              <w:t>Стратегиялық бағыт 3.</w:t>
            </w:r>
            <w:r w:rsidR="002400D2" w:rsidRPr="00F07687">
              <w:rPr>
                <w:rFonts w:ascii="Times New Roman" w:eastAsia="Times New Roman" w:hAnsi="Times New Roman" w:cs="Times New Roman"/>
                <w:b/>
                <w:color w:val="212121"/>
                <w:sz w:val="24"/>
                <w:szCs w:val="24"/>
                <w:lang w:val="kk-KZ" w:eastAsia="ru-RU"/>
              </w:rPr>
              <w:t xml:space="preserve"> </w:t>
            </w:r>
            <w:r w:rsidRPr="00F07687">
              <w:rPr>
                <w:rFonts w:ascii="Times New Roman" w:eastAsia="Times New Roman" w:hAnsi="Times New Roman" w:cs="Times New Roman"/>
                <w:color w:val="212121"/>
                <w:sz w:val="24"/>
                <w:szCs w:val="24"/>
                <w:lang w:val="kk-KZ" w:eastAsia="ru-RU"/>
              </w:rPr>
              <w:t>Адами капиталдың маңызды сипаттамалары ретінде азамат пен патриот, тарих процесінің құрушысы және өзін-өзі танытатын тұлға ретінде маманның сапасын қалыптастыру үшін жағдай жасау</w:t>
            </w:r>
          </w:p>
          <w:p w:rsidR="009B4625" w:rsidRPr="00F07687" w:rsidRDefault="009B4625" w:rsidP="0096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kk-KZ"/>
              </w:rPr>
            </w:pPr>
          </w:p>
        </w:tc>
      </w:tr>
      <w:tr w:rsidR="0061079B" w:rsidRPr="00F07687" w:rsidTr="002400D2">
        <w:tc>
          <w:tcPr>
            <w:tcW w:w="3092" w:type="dxa"/>
          </w:tcPr>
          <w:p w:rsidR="008B00FB" w:rsidRPr="00F07687" w:rsidRDefault="008B00F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Мақсат 3.1 Кәсіби және әлеуметтік құзыреттіліктерге ие азаматтың және патриоттың өзіндік және бәсекеге қабілетті тұлғасын көтеру</w:t>
            </w:r>
          </w:p>
          <w:p w:rsidR="0061079B" w:rsidRPr="00F07687" w:rsidRDefault="0061079B" w:rsidP="00962ECC">
            <w:pPr>
              <w:pStyle w:val="HTML"/>
              <w:rPr>
                <w:rFonts w:ascii="Times New Roman" w:hAnsi="Times New Roman" w:cs="Times New Roman"/>
                <w:color w:val="212121"/>
                <w:sz w:val="24"/>
                <w:szCs w:val="24"/>
                <w:lang w:val="kk-KZ"/>
              </w:rPr>
            </w:pPr>
          </w:p>
        </w:tc>
        <w:tc>
          <w:tcPr>
            <w:tcW w:w="3102" w:type="dxa"/>
          </w:tcPr>
          <w:p w:rsidR="00EF20F4" w:rsidRPr="00F07687" w:rsidRDefault="00EF20F4"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«2020 жылға дейінгі Стратегиялық жоспар - Қазақстанның көшбасшылыққа көшу жолы.</w:t>
            </w:r>
          </w:p>
          <w:p w:rsidR="0061079B" w:rsidRPr="00F07687" w:rsidRDefault="00EF20F4"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kk-KZ"/>
              </w:rPr>
            </w:pPr>
            <w:r w:rsidRPr="00F07687">
              <w:rPr>
                <w:rFonts w:ascii="Times New Roman" w:eastAsia="Times New Roman" w:hAnsi="Times New Roman" w:cs="Times New Roman"/>
                <w:color w:val="212121"/>
                <w:sz w:val="24"/>
                <w:szCs w:val="24"/>
                <w:lang w:val="kk-KZ" w:eastAsia="ru-RU"/>
              </w:rPr>
              <w:t>Ұлтаралық келісімді нығайту...» .</w:t>
            </w:r>
          </w:p>
        </w:tc>
        <w:tc>
          <w:tcPr>
            <w:tcW w:w="3093" w:type="dxa"/>
          </w:tcPr>
          <w:p w:rsidR="0061079B" w:rsidRPr="00F07687" w:rsidRDefault="00FF0EFB"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F07687">
              <w:rPr>
                <w:rFonts w:ascii="Times New Roman" w:eastAsia="Times New Roman" w:hAnsi="Times New Roman" w:cs="Times New Roman"/>
                <w:color w:val="212121"/>
                <w:sz w:val="24"/>
                <w:szCs w:val="24"/>
                <w:lang w:val="kk-KZ" w:eastAsia="ru-RU"/>
              </w:rPr>
              <w:t>Қазақстан Республикасының Президенті Н.Ә.Назарбаевтың Қазақстан халқына Жолдауы. 2017 жылдың 31 қаңтарында «Қазақстанның үшінші жаңғыртылуы: жаһандық бәсекеге қабілеттілік»</w:t>
            </w:r>
          </w:p>
        </w:tc>
      </w:tr>
      <w:tr w:rsidR="0061079B" w:rsidRPr="00F07687" w:rsidTr="002400D2">
        <w:tc>
          <w:tcPr>
            <w:tcW w:w="3092" w:type="dxa"/>
          </w:tcPr>
          <w:p w:rsidR="0061079B" w:rsidRPr="00F07687" w:rsidRDefault="0061079B" w:rsidP="00962ECC">
            <w:pPr>
              <w:pStyle w:val="HTML"/>
              <w:rPr>
                <w:rFonts w:ascii="Times New Roman" w:hAnsi="Times New Roman" w:cs="Times New Roman"/>
                <w:color w:val="212121"/>
                <w:sz w:val="24"/>
                <w:szCs w:val="24"/>
                <w:lang w:val="kk-KZ"/>
              </w:rPr>
            </w:pPr>
          </w:p>
        </w:tc>
        <w:tc>
          <w:tcPr>
            <w:tcW w:w="3102" w:type="dxa"/>
          </w:tcPr>
          <w:p w:rsidR="0061079B" w:rsidRPr="00F07687" w:rsidRDefault="005F6347"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«Әлеуметтік-саяси және әлеуметтік-экономикалық өзгерістерге белсенді қатысатын бәсекеге қабілетті жастарды қалыптастыруға бағытталған мемлекеттік жастар саясаты Отансүйгіштік сезімін жоғарылатуға бағытталған жас ұрпақпен өзара іс-қимылдың тиімді моделін әзірлеу,</w:t>
            </w:r>
            <w:r w:rsidR="007E63BE" w:rsidRPr="00F07687">
              <w:rPr>
                <w:rFonts w:ascii="Times New Roman" w:hAnsi="Times New Roman" w:cs="Times New Roman"/>
                <w:color w:val="212121"/>
                <w:sz w:val="24"/>
                <w:szCs w:val="24"/>
                <w:lang w:val="kk-KZ"/>
              </w:rPr>
              <w:t xml:space="preserve"> азаматтық жауапкершілік, белсенді қоғамдық лауазым мен салауатты өмір салтын қалыптастыру, кәсіпкерлік </w:t>
            </w:r>
            <w:r w:rsidR="007E63BE" w:rsidRPr="00F07687">
              <w:rPr>
                <w:rFonts w:ascii="Times New Roman" w:hAnsi="Times New Roman" w:cs="Times New Roman"/>
                <w:color w:val="212121"/>
                <w:sz w:val="24"/>
                <w:szCs w:val="24"/>
                <w:lang w:val="kk-KZ"/>
              </w:rPr>
              <w:lastRenderedPageBreak/>
              <w:t>және инновациялық әлеуетті дамыту, жас дарындарды анықтау және қолдау ».</w:t>
            </w:r>
          </w:p>
        </w:tc>
        <w:tc>
          <w:tcPr>
            <w:tcW w:w="3093" w:type="dxa"/>
          </w:tcPr>
          <w:p w:rsidR="0061079B" w:rsidRPr="00F07687" w:rsidRDefault="0061079B" w:rsidP="00962ECC">
            <w:pPr>
              <w:pStyle w:val="HTML"/>
              <w:rPr>
                <w:rFonts w:ascii="Times New Roman" w:hAnsi="Times New Roman" w:cs="Times New Roman"/>
                <w:color w:val="212121"/>
                <w:sz w:val="24"/>
                <w:szCs w:val="24"/>
                <w:lang w:val="kk-KZ"/>
              </w:rPr>
            </w:pPr>
          </w:p>
          <w:p w:rsidR="009F6218" w:rsidRPr="00F07687" w:rsidRDefault="009F6218" w:rsidP="00962ECC">
            <w:pPr>
              <w:pStyle w:val="HTML"/>
              <w:rPr>
                <w:rFonts w:ascii="Times New Roman" w:hAnsi="Times New Roman" w:cs="Times New Roman"/>
                <w:color w:val="212121"/>
                <w:sz w:val="24"/>
                <w:szCs w:val="24"/>
                <w:lang w:val="kk-KZ"/>
              </w:rPr>
            </w:pPr>
          </w:p>
          <w:p w:rsidR="009F6218" w:rsidRPr="00F07687" w:rsidRDefault="009F6218" w:rsidP="00962ECC">
            <w:pPr>
              <w:pStyle w:val="HTML"/>
              <w:rPr>
                <w:rFonts w:ascii="Times New Roman" w:hAnsi="Times New Roman" w:cs="Times New Roman"/>
                <w:color w:val="212121"/>
                <w:sz w:val="24"/>
                <w:szCs w:val="24"/>
                <w:lang w:val="kk-KZ"/>
              </w:rPr>
            </w:pPr>
          </w:p>
          <w:p w:rsidR="009F6218" w:rsidRPr="00F07687" w:rsidRDefault="009F6218" w:rsidP="00962ECC">
            <w:pPr>
              <w:pStyle w:val="HTML"/>
              <w:rPr>
                <w:rFonts w:ascii="Times New Roman" w:hAnsi="Times New Roman" w:cs="Times New Roman"/>
                <w:color w:val="212121"/>
                <w:sz w:val="24"/>
                <w:szCs w:val="24"/>
                <w:lang w:val="kk-KZ"/>
              </w:rPr>
            </w:pPr>
          </w:p>
          <w:p w:rsidR="009F6218" w:rsidRPr="00F07687" w:rsidRDefault="009F6218"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Қазақстан Республикасы Президентінің 2010 жылғы 1 ақпандағы № 922 Жарлығымен бекітілген Қазақстан Республикасының 2020 жылға дейінгі Стратегиялық даму жоспары</w:t>
            </w:r>
          </w:p>
          <w:p w:rsidR="009F6218" w:rsidRPr="00F07687" w:rsidRDefault="009F6218" w:rsidP="00962ECC">
            <w:pPr>
              <w:pStyle w:val="HTML"/>
              <w:rPr>
                <w:rFonts w:ascii="Times New Roman" w:hAnsi="Times New Roman" w:cs="Times New Roman"/>
                <w:color w:val="212121"/>
                <w:sz w:val="24"/>
                <w:szCs w:val="24"/>
                <w:lang w:val="kk-KZ"/>
              </w:rPr>
            </w:pPr>
          </w:p>
        </w:tc>
      </w:tr>
      <w:tr w:rsidR="0061079B" w:rsidRPr="00F07687" w:rsidTr="002400D2">
        <w:tc>
          <w:tcPr>
            <w:tcW w:w="3092" w:type="dxa"/>
          </w:tcPr>
          <w:p w:rsidR="0061079B" w:rsidRPr="00F07687" w:rsidRDefault="0061079B" w:rsidP="00962ECC">
            <w:pPr>
              <w:pStyle w:val="HTML"/>
              <w:rPr>
                <w:rFonts w:ascii="Times New Roman" w:hAnsi="Times New Roman" w:cs="Times New Roman"/>
                <w:color w:val="212121"/>
                <w:sz w:val="24"/>
                <w:szCs w:val="24"/>
                <w:lang w:val="kk-KZ"/>
              </w:rPr>
            </w:pPr>
          </w:p>
        </w:tc>
        <w:tc>
          <w:tcPr>
            <w:tcW w:w="3102" w:type="dxa"/>
          </w:tcPr>
          <w:p w:rsidR="00030488" w:rsidRPr="00F07687" w:rsidRDefault="00030488"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3.2.1-Тапсырма. Жастарға қолдау көрсету.</w:t>
            </w:r>
          </w:p>
          <w:p w:rsidR="00030488" w:rsidRPr="00F07687" w:rsidRDefault="00030488"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3.2.2-Тапсырма. Жастардың әлеуметтік-экономикалық саладағы қажеттіліктерін қанағаттандыру деңгейін анықтау.</w:t>
            </w:r>
          </w:p>
          <w:p w:rsidR="00030488" w:rsidRPr="00F07687" w:rsidRDefault="00030488"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3.2.3-Тапсырма. Студенттердің патриоттық тәрбиесі.</w:t>
            </w:r>
          </w:p>
          <w:p w:rsidR="0061079B" w:rsidRPr="00F07687" w:rsidRDefault="00030488"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3.2.4-Тапсырма.. Жастар саясатын іске асыруды басқару тиімділігін арттыру.</w:t>
            </w:r>
          </w:p>
        </w:tc>
        <w:tc>
          <w:tcPr>
            <w:tcW w:w="3093" w:type="dxa"/>
          </w:tcPr>
          <w:p w:rsidR="004168DF" w:rsidRPr="00F07687" w:rsidRDefault="004168DF"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Қазақстан Республикасы Білім және ғылым министрлігінің 2017-2021 жылдарға арналған Стратегиялық жоспары.</w:t>
            </w:r>
          </w:p>
          <w:p w:rsidR="0061079B" w:rsidRPr="00F07687" w:rsidRDefault="0061079B" w:rsidP="00962ECC">
            <w:pPr>
              <w:pStyle w:val="HTML"/>
              <w:rPr>
                <w:rFonts w:ascii="Times New Roman" w:hAnsi="Times New Roman" w:cs="Times New Roman"/>
                <w:color w:val="212121"/>
                <w:sz w:val="24"/>
                <w:szCs w:val="24"/>
                <w:lang w:val="kk-KZ"/>
              </w:rPr>
            </w:pPr>
          </w:p>
        </w:tc>
      </w:tr>
      <w:tr w:rsidR="008665BC" w:rsidRPr="00F07687" w:rsidTr="002400D2">
        <w:tc>
          <w:tcPr>
            <w:tcW w:w="9287" w:type="dxa"/>
            <w:gridSpan w:val="3"/>
          </w:tcPr>
          <w:p w:rsidR="002400D2" w:rsidRPr="00F07687" w:rsidRDefault="002400D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4"/>
                <w:szCs w:val="24"/>
                <w:lang w:val="kk-KZ" w:eastAsia="ru-RU"/>
              </w:rPr>
            </w:pPr>
          </w:p>
          <w:p w:rsidR="008665BC" w:rsidRPr="00F07687" w:rsidRDefault="008665BC"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b/>
                <w:color w:val="212121"/>
                <w:sz w:val="24"/>
                <w:szCs w:val="24"/>
                <w:lang w:val="kk-KZ" w:eastAsia="ru-RU"/>
              </w:rPr>
              <w:t>Стратегиялық бағыт 4.</w:t>
            </w:r>
            <w:r w:rsidR="002400D2" w:rsidRPr="00F07687">
              <w:rPr>
                <w:rFonts w:ascii="Times New Roman" w:eastAsia="Times New Roman" w:hAnsi="Times New Roman" w:cs="Times New Roman"/>
                <w:b/>
                <w:color w:val="212121"/>
                <w:sz w:val="24"/>
                <w:szCs w:val="24"/>
                <w:lang w:val="kk-KZ" w:eastAsia="ru-RU"/>
              </w:rPr>
              <w:t xml:space="preserve">  </w:t>
            </w:r>
            <w:r w:rsidRPr="00F07687">
              <w:rPr>
                <w:rFonts w:ascii="Times New Roman" w:eastAsia="Times New Roman" w:hAnsi="Times New Roman" w:cs="Times New Roman"/>
                <w:color w:val="212121"/>
                <w:sz w:val="24"/>
                <w:szCs w:val="24"/>
                <w:lang w:val="kk-KZ" w:eastAsia="ru-RU"/>
              </w:rPr>
              <w:t xml:space="preserve">Колледжді басқару мен қаржыландырудың тиімділігн арттыру және жетілдіру </w:t>
            </w:r>
          </w:p>
          <w:p w:rsidR="008665BC" w:rsidRPr="00F07687" w:rsidRDefault="008665BC" w:rsidP="00962ECC">
            <w:pPr>
              <w:pStyle w:val="HTML"/>
              <w:rPr>
                <w:rFonts w:ascii="Times New Roman" w:hAnsi="Times New Roman" w:cs="Times New Roman"/>
                <w:color w:val="212121"/>
                <w:sz w:val="24"/>
                <w:szCs w:val="24"/>
                <w:lang w:val="kk-KZ"/>
              </w:rPr>
            </w:pPr>
          </w:p>
        </w:tc>
      </w:tr>
      <w:tr w:rsidR="0061079B" w:rsidRPr="00F07687" w:rsidTr="002400D2">
        <w:tc>
          <w:tcPr>
            <w:tcW w:w="3092" w:type="dxa"/>
          </w:tcPr>
          <w:p w:rsidR="00AF6997" w:rsidRPr="00F07687" w:rsidRDefault="00AF6997"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F07687">
              <w:rPr>
                <w:rFonts w:ascii="Times New Roman" w:eastAsia="Times New Roman" w:hAnsi="Times New Roman" w:cs="Times New Roman"/>
                <w:color w:val="212121"/>
                <w:sz w:val="24"/>
                <w:szCs w:val="24"/>
                <w:lang w:val="kk-KZ" w:eastAsia="ru-RU"/>
              </w:rPr>
              <w:t>4.1-Мақсат. Басқару сапасын жақсарту</w:t>
            </w:r>
          </w:p>
          <w:p w:rsidR="0061079B" w:rsidRPr="00F07687" w:rsidRDefault="0061079B" w:rsidP="00962ECC">
            <w:pPr>
              <w:pStyle w:val="HTML"/>
              <w:rPr>
                <w:rFonts w:ascii="Times New Roman" w:hAnsi="Times New Roman" w:cs="Times New Roman"/>
                <w:color w:val="212121"/>
                <w:sz w:val="24"/>
                <w:szCs w:val="24"/>
                <w:lang w:val="kk-KZ"/>
              </w:rPr>
            </w:pPr>
          </w:p>
        </w:tc>
        <w:tc>
          <w:tcPr>
            <w:tcW w:w="3102" w:type="dxa"/>
          </w:tcPr>
          <w:p w:rsidR="0061079B" w:rsidRPr="00F07687" w:rsidRDefault="00AF6997"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«Білім беру қызметтерінің сапасын жақсарту ... корпоративтік басқару элементтерін енгізу, соның ішінде азаматтарды осы процеске тарту, білім беру сапасын бақылау тетіктерін жетілдіру»</w:t>
            </w:r>
          </w:p>
        </w:tc>
        <w:tc>
          <w:tcPr>
            <w:tcW w:w="3093" w:type="dxa"/>
          </w:tcPr>
          <w:p w:rsidR="0061079B" w:rsidRPr="00F07687" w:rsidRDefault="009F121B"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Қазақстан Республикасы Президентінің 2010 жылғы 1 ақпандағы № 922 Жарлығымен бекітілген Қазақстан Республикасының 2020 жылға дейінгі Стратегиялық даму жоспары</w:t>
            </w:r>
          </w:p>
        </w:tc>
      </w:tr>
      <w:tr w:rsidR="0061079B" w:rsidRPr="00F07687" w:rsidTr="002400D2">
        <w:tc>
          <w:tcPr>
            <w:tcW w:w="3092" w:type="dxa"/>
          </w:tcPr>
          <w:p w:rsidR="0061079B" w:rsidRPr="00F07687" w:rsidRDefault="0061079B" w:rsidP="00962ECC">
            <w:pPr>
              <w:pStyle w:val="HTML"/>
              <w:rPr>
                <w:rFonts w:ascii="Times New Roman" w:hAnsi="Times New Roman" w:cs="Times New Roman"/>
                <w:color w:val="212121"/>
                <w:sz w:val="24"/>
                <w:szCs w:val="24"/>
                <w:lang w:val="kk-KZ"/>
              </w:rPr>
            </w:pPr>
          </w:p>
        </w:tc>
        <w:tc>
          <w:tcPr>
            <w:tcW w:w="3102" w:type="dxa"/>
          </w:tcPr>
          <w:p w:rsidR="005F6471" w:rsidRPr="00F07687" w:rsidRDefault="005F6471"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«4.1.1-Тапсырма. Стратегиялық даму жоспарын іске асыруды қамтамасыз ету»</w:t>
            </w:r>
          </w:p>
          <w:p w:rsidR="0061079B" w:rsidRPr="00F07687" w:rsidRDefault="005F6471"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«4.1.2-Тапсырма. Қызметтің демократиялық қағидаттарын қамтамасыз ету»</w:t>
            </w:r>
          </w:p>
        </w:tc>
        <w:tc>
          <w:tcPr>
            <w:tcW w:w="3093" w:type="dxa"/>
          </w:tcPr>
          <w:p w:rsidR="00B74DFA" w:rsidRPr="00F07687" w:rsidRDefault="00B74DFA"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Қазақстан Республикасы Білім және ғылым министрлігінің 2017-2021 жылдарға арналған стратегиялық жоспары.</w:t>
            </w:r>
          </w:p>
          <w:p w:rsidR="0061079B" w:rsidRPr="00F07687" w:rsidRDefault="0061079B" w:rsidP="00962ECC">
            <w:pPr>
              <w:pStyle w:val="HTML"/>
              <w:rPr>
                <w:rFonts w:ascii="Times New Roman" w:hAnsi="Times New Roman" w:cs="Times New Roman"/>
                <w:color w:val="212121"/>
                <w:sz w:val="24"/>
                <w:szCs w:val="24"/>
                <w:lang w:val="kk-KZ"/>
              </w:rPr>
            </w:pPr>
          </w:p>
        </w:tc>
      </w:tr>
    </w:tbl>
    <w:p w:rsidR="008761AB" w:rsidRPr="00F07687" w:rsidRDefault="008761AB" w:rsidP="00962ECC">
      <w:pPr>
        <w:pStyle w:val="HTML"/>
        <w:shd w:val="clear" w:color="auto" w:fill="FFFFFF"/>
        <w:rPr>
          <w:rFonts w:ascii="Times New Roman" w:hAnsi="Times New Roman" w:cs="Times New Roman"/>
          <w:color w:val="212121"/>
          <w:sz w:val="24"/>
          <w:szCs w:val="24"/>
          <w:lang w:val="kk-KZ"/>
        </w:rPr>
      </w:pPr>
    </w:p>
    <w:p w:rsidR="00413283" w:rsidRPr="00F07687" w:rsidRDefault="00237BBF" w:rsidP="00962ECC">
      <w:pPr>
        <w:pStyle w:val="HTML"/>
        <w:shd w:val="clear" w:color="auto" w:fill="FFFFFF"/>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w:t>
      </w:r>
      <w:r w:rsidR="00413283" w:rsidRPr="00F07687">
        <w:rPr>
          <w:rFonts w:ascii="Times New Roman" w:hAnsi="Times New Roman" w:cs="Times New Roman"/>
          <w:color w:val="212121"/>
          <w:sz w:val="24"/>
          <w:szCs w:val="24"/>
          <w:lang w:val="kk-KZ"/>
        </w:rPr>
        <w:t>Стратегиялық даму жоспарын жүзеге асыру бойынша өз қызметі барысында колледж мақсаттарға қол жеткізуге кедергі келтіретін бірқатар тәуекелдермен бетпе-бет келуі мүмкін.</w:t>
      </w:r>
    </w:p>
    <w:p w:rsidR="00413283" w:rsidRPr="00F07687" w:rsidRDefault="00413283" w:rsidP="00962ECC">
      <w:pPr>
        <w:pStyle w:val="HTML"/>
        <w:shd w:val="clear" w:color="auto" w:fill="FFFFFF"/>
        <w:rPr>
          <w:rFonts w:ascii="Times New Roman" w:hAnsi="Times New Roman" w:cs="Times New Roman"/>
          <w:color w:val="212121"/>
          <w:sz w:val="24"/>
          <w:szCs w:val="24"/>
          <w:lang w:val="kk-KZ"/>
        </w:rPr>
      </w:pPr>
    </w:p>
    <w:tbl>
      <w:tblPr>
        <w:tblStyle w:val="a3"/>
        <w:tblW w:w="0" w:type="auto"/>
        <w:tblLook w:val="04A0"/>
      </w:tblPr>
      <w:tblGrid>
        <w:gridCol w:w="3358"/>
        <w:gridCol w:w="2939"/>
        <w:gridCol w:w="2990"/>
      </w:tblGrid>
      <w:tr w:rsidR="00413283" w:rsidRPr="00F07687" w:rsidTr="00B57768">
        <w:tc>
          <w:tcPr>
            <w:tcW w:w="3369" w:type="dxa"/>
          </w:tcPr>
          <w:p w:rsidR="00413283" w:rsidRPr="00F07687" w:rsidRDefault="00F62C2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kk-KZ"/>
              </w:rPr>
            </w:pPr>
            <w:r w:rsidRPr="00F07687">
              <w:rPr>
                <w:rFonts w:ascii="Times New Roman" w:eastAsia="Times New Roman" w:hAnsi="Times New Roman" w:cs="Times New Roman"/>
                <w:color w:val="212121"/>
                <w:sz w:val="24"/>
                <w:szCs w:val="24"/>
                <w:lang w:val="kk-KZ" w:eastAsia="ru-RU"/>
              </w:rPr>
              <w:t xml:space="preserve">Тәуекелдің атауы </w:t>
            </w:r>
          </w:p>
        </w:tc>
        <w:tc>
          <w:tcPr>
            <w:tcW w:w="2965" w:type="dxa"/>
          </w:tcPr>
          <w:p w:rsidR="00413283" w:rsidRPr="00F07687" w:rsidRDefault="00C7409E" w:rsidP="00962ECC">
            <w:pPr>
              <w:pStyle w:val="HTML"/>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 xml:space="preserve">Қабылданбаған және </w:t>
            </w:r>
            <w:r w:rsidR="00F62C22" w:rsidRPr="00F07687">
              <w:rPr>
                <w:rFonts w:ascii="Times New Roman" w:hAnsi="Times New Roman" w:cs="Times New Roman"/>
                <w:color w:val="212121"/>
                <w:sz w:val="24"/>
                <w:szCs w:val="24"/>
                <w:lang w:val="kk-KZ"/>
              </w:rPr>
              <w:t>(немесе ) уақтылы жауап болған жағдайда ықтимал салдар</w:t>
            </w:r>
          </w:p>
        </w:tc>
        <w:tc>
          <w:tcPr>
            <w:tcW w:w="3011" w:type="dxa"/>
          </w:tcPr>
          <w:p w:rsidR="00413283" w:rsidRPr="00F07687" w:rsidRDefault="00F62C22" w:rsidP="00962ECC">
            <w:pPr>
              <w:pStyle w:val="HTML"/>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Өлшеу және басқару шаралары</w:t>
            </w:r>
          </w:p>
        </w:tc>
      </w:tr>
      <w:tr w:rsidR="000D4263" w:rsidRPr="00F07687" w:rsidTr="00C4516C">
        <w:tc>
          <w:tcPr>
            <w:tcW w:w="9345" w:type="dxa"/>
            <w:gridSpan w:val="3"/>
          </w:tcPr>
          <w:p w:rsidR="000D4263" w:rsidRPr="00F07687" w:rsidRDefault="000D4263" w:rsidP="00962ECC">
            <w:pPr>
              <w:pStyle w:val="HTML"/>
              <w:rPr>
                <w:rFonts w:ascii="Times New Roman" w:hAnsi="Times New Roman" w:cs="Times New Roman"/>
                <w:b/>
                <w:color w:val="212121"/>
                <w:sz w:val="24"/>
                <w:szCs w:val="24"/>
                <w:lang w:val="kk-KZ"/>
              </w:rPr>
            </w:pPr>
            <w:r w:rsidRPr="00F07687">
              <w:rPr>
                <w:rFonts w:ascii="Times New Roman" w:hAnsi="Times New Roman" w:cs="Times New Roman"/>
                <w:b/>
                <w:color w:val="212121"/>
                <w:sz w:val="24"/>
                <w:szCs w:val="24"/>
                <w:lang w:val="kk-KZ"/>
              </w:rPr>
              <w:t>Сыртқы</w:t>
            </w:r>
          </w:p>
        </w:tc>
      </w:tr>
      <w:tr w:rsidR="00413283" w:rsidRPr="00F07687" w:rsidTr="00B57768">
        <w:tc>
          <w:tcPr>
            <w:tcW w:w="3369" w:type="dxa"/>
          </w:tcPr>
          <w:p w:rsidR="008E3E97" w:rsidRPr="00F07687" w:rsidRDefault="008E3E97"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 xml:space="preserve">Әлемдік қаржы-экономикалық дағдарыстың салдарын еңсеру үшін </w:t>
            </w:r>
            <w:r w:rsidRPr="00F07687">
              <w:rPr>
                <w:rFonts w:ascii="Times New Roman" w:eastAsia="Times New Roman" w:hAnsi="Times New Roman" w:cs="Times New Roman"/>
                <w:color w:val="212121"/>
                <w:sz w:val="24"/>
                <w:szCs w:val="24"/>
                <w:lang w:val="kk-KZ" w:eastAsia="ru-RU"/>
              </w:rPr>
              <w:lastRenderedPageBreak/>
              <w:t>жоспарланған көрсеткіштерге қол жеткізу</w:t>
            </w:r>
          </w:p>
          <w:p w:rsidR="00413283" w:rsidRPr="00F07687" w:rsidRDefault="00413283" w:rsidP="00962ECC">
            <w:pPr>
              <w:pStyle w:val="HTML"/>
              <w:rPr>
                <w:rFonts w:ascii="Times New Roman" w:hAnsi="Times New Roman" w:cs="Times New Roman"/>
                <w:color w:val="212121"/>
                <w:sz w:val="24"/>
                <w:szCs w:val="24"/>
                <w:lang w:val="kk-KZ"/>
              </w:rPr>
            </w:pPr>
          </w:p>
        </w:tc>
        <w:tc>
          <w:tcPr>
            <w:tcW w:w="2965" w:type="dxa"/>
          </w:tcPr>
          <w:p w:rsidR="008E3E97" w:rsidRPr="00F07687" w:rsidRDefault="008E3E97"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lastRenderedPageBreak/>
              <w:t>202</w:t>
            </w:r>
            <w:r w:rsidR="00F8073A">
              <w:rPr>
                <w:rFonts w:ascii="Times New Roman" w:eastAsia="Times New Roman" w:hAnsi="Times New Roman" w:cs="Times New Roman"/>
                <w:color w:val="212121"/>
                <w:sz w:val="24"/>
                <w:szCs w:val="24"/>
                <w:lang w:val="kk-KZ" w:eastAsia="ru-RU"/>
              </w:rPr>
              <w:t>2</w:t>
            </w:r>
            <w:r w:rsidRPr="00F07687">
              <w:rPr>
                <w:rFonts w:ascii="Times New Roman" w:eastAsia="Times New Roman" w:hAnsi="Times New Roman" w:cs="Times New Roman"/>
                <w:color w:val="212121"/>
                <w:sz w:val="24"/>
                <w:szCs w:val="24"/>
                <w:lang w:val="kk-KZ" w:eastAsia="ru-RU"/>
              </w:rPr>
              <w:t xml:space="preserve"> жылға дейінгі стратегиялық даму жоспарын іске асыру </w:t>
            </w:r>
            <w:r w:rsidRPr="00F07687">
              <w:rPr>
                <w:rFonts w:ascii="Times New Roman" w:eastAsia="Times New Roman" w:hAnsi="Times New Roman" w:cs="Times New Roman"/>
                <w:color w:val="212121"/>
                <w:sz w:val="24"/>
                <w:szCs w:val="24"/>
                <w:lang w:val="kk-KZ" w:eastAsia="ru-RU"/>
              </w:rPr>
              <w:lastRenderedPageBreak/>
              <w:t>үшін қаржы ресурстарының жетіспеушілігі.</w:t>
            </w:r>
          </w:p>
          <w:p w:rsidR="00413283" w:rsidRPr="00F07687" w:rsidRDefault="00413283" w:rsidP="00962ECC">
            <w:pPr>
              <w:pStyle w:val="HTML"/>
              <w:rPr>
                <w:rFonts w:ascii="Times New Roman" w:hAnsi="Times New Roman" w:cs="Times New Roman"/>
                <w:color w:val="212121"/>
                <w:sz w:val="24"/>
                <w:szCs w:val="24"/>
                <w:lang w:val="kk-KZ"/>
              </w:rPr>
            </w:pPr>
          </w:p>
        </w:tc>
        <w:tc>
          <w:tcPr>
            <w:tcW w:w="3011" w:type="dxa"/>
          </w:tcPr>
          <w:p w:rsidR="009721AA" w:rsidRPr="00F07687" w:rsidRDefault="009721AA"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lastRenderedPageBreak/>
              <w:t xml:space="preserve">Негізгі мақсатты көрсеткіштер мен көрсеткіштерге қол </w:t>
            </w:r>
            <w:r w:rsidRPr="00F07687">
              <w:rPr>
                <w:rFonts w:ascii="Times New Roman" w:eastAsia="Times New Roman" w:hAnsi="Times New Roman" w:cs="Times New Roman"/>
                <w:color w:val="212121"/>
                <w:sz w:val="24"/>
                <w:szCs w:val="24"/>
                <w:lang w:val="kk-KZ" w:eastAsia="ru-RU"/>
              </w:rPr>
              <w:lastRenderedPageBreak/>
              <w:t>жеткізу саласындағы ресурстарды шоғырландыру.</w:t>
            </w:r>
          </w:p>
          <w:p w:rsidR="00413283" w:rsidRPr="00F07687" w:rsidRDefault="009721AA"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Қаржылық ресурстар мен материалдық ресурстарды үнемдеу; коллективтік жарғымен қарастырылған қосымша қаржыландыру көздерін іздестіру және жүзеге асыру (келісімшарттар, келісімшарттар негізінде зертханалар мен өндірістік нысандарды пайдалану, басқа оқу орталықтары мен орталықтар, донорлық қолдау).</w:t>
            </w:r>
          </w:p>
        </w:tc>
      </w:tr>
      <w:tr w:rsidR="00413283" w:rsidRPr="00F07687" w:rsidTr="00B57768">
        <w:tc>
          <w:tcPr>
            <w:tcW w:w="3369" w:type="dxa"/>
          </w:tcPr>
          <w:p w:rsidR="00413283" w:rsidRPr="00F07687" w:rsidRDefault="000D4263" w:rsidP="00240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lastRenderedPageBreak/>
              <w:t>2.2012-2020 жылдарға арналған білім беруді дамытудың мемлекеттік бағдарламасында мотивацияның жоқтығы  экономикалық мамандықтар бойынша білім беру бағдарламаларын дамыту туралы</w:t>
            </w:r>
          </w:p>
        </w:tc>
        <w:tc>
          <w:tcPr>
            <w:tcW w:w="2965" w:type="dxa"/>
          </w:tcPr>
          <w:p w:rsidR="000D4263" w:rsidRPr="00F07687" w:rsidRDefault="0039018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Pr>
                <w:rFonts w:ascii="Times New Roman" w:eastAsia="Times New Roman" w:hAnsi="Times New Roman" w:cs="Times New Roman"/>
                <w:color w:val="212121"/>
                <w:sz w:val="24"/>
                <w:szCs w:val="24"/>
                <w:lang w:val="kk-KZ" w:eastAsia="ru-RU"/>
              </w:rPr>
              <w:t>Гуманитарлық</w:t>
            </w:r>
            <w:r w:rsidR="000D4263" w:rsidRPr="00F07687">
              <w:rPr>
                <w:rFonts w:ascii="Times New Roman" w:eastAsia="Times New Roman" w:hAnsi="Times New Roman" w:cs="Times New Roman"/>
                <w:color w:val="212121"/>
                <w:sz w:val="24"/>
                <w:szCs w:val="24"/>
                <w:lang w:val="kk-KZ" w:eastAsia="ru-RU"/>
              </w:rPr>
              <w:t xml:space="preserve"> мамандықтарға түсуге ниет б</w:t>
            </w:r>
            <w:r>
              <w:rPr>
                <w:rFonts w:ascii="Times New Roman" w:eastAsia="Times New Roman" w:hAnsi="Times New Roman" w:cs="Times New Roman"/>
                <w:color w:val="212121"/>
                <w:sz w:val="24"/>
                <w:szCs w:val="24"/>
                <w:lang w:val="kk-KZ" w:eastAsia="ru-RU"/>
              </w:rPr>
              <w:t>ілдірушілердің контингентін азаюы</w:t>
            </w:r>
          </w:p>
          <w:p w:rsidR="00413283" w:rsidRPr="00F07687" w:rsidRDefault="00413283" w:rsidP="00962ECC">
            <w:pPr>
              <w:pStyle w:val="HTML"/>
              <w:rPr>
                <w:rFonts w:ascii="Times New Roman" w:hAnsi="Times New Roman" w:cs="Times New Roman"/>
                <w:color w:val="212121"/>
                <w:sz w:val="24"/>
                <w:szCs w:val="24"/>
                <w:lang w:val="kk-KZ"/>
              </w:rPr>
            </w:pPr>
          </w:p>
        </w:tc>
        <w:tc>
          <w:tcPr>
            <w:tcW w:w="3011" w:type="dxa"/>
          </w:tcPr>
          <w:p w:rsidR="00B939FF" w:rsidRPr="00F07687" w:rsidRDefault="00B939FF"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Еңбек нарығының динамикасының тұрақты мониторингі және білім беру  мен кәсіптік бағдарламаларды уақтылы түзету.</w:t>
            </w:r>
          </w:p>
          <w:p w:rsidR="00413283" w:rsidRPr="00F07687" w:rsidRDefault="00413283" w:rsidP="00962ECC">
            <w:pPr>
              <w:pStyle w:val="HTML"/>
              <w:rPr>
                <w:rFonts w:ascii="Times New Roman" w:hAnsi="Times New Roman" w:cs="Times New Roman"/>
                <w:color w:val="212121"/>
                <w:sz w:val="24"/>
                <w:szCs w:val="24"/>
                <w:lang w:val="kk-KZ"/>
              </w:rPr>
            </w:pPr>
          </w:p>
        </w:tc>
      </w:tr>
      <w:tr w:rsidR="009F753B" w:rsidRPr="00F07687" w:rsidTr="00C4516C">
        <w:tc>
          <w:tcPr>
            <w:tcW w:w="9345" w:type="dxa"/>
            <w:gridSpan w:val="3"/>
          </w:tcPr>
          <w:p w:rsidR="009F753B" w:rsidRPr="00F07687"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4"/>
                <w:szCs w:val="24"/>
                <w:lang w:val="kk-KZ" w:eastAsia="ru-RU"/>
              </w:rPr>
            </w:pPr>
            <w:r w:rsidRPr="00F07687">
              <w:rPr>
                <w:rFonts w:ascii="Times New Roman" w:eastAsia="Times New Roman" w:hAnsi="Times New Roman" w:cs="Times New Roman"/>
                <w:b/>
                <w:color w:val="212121"/>
                <w:sz w:val="24"/>
                <w:szCs w:val="24"/>
                <w:lang w:val="kk-KZ" w:eastAsia="ru-RU"/>
              </w:rPr>
              <w:t>Ішкі</w:t>
            </w:r>
          </w:p>
        </w:tc>
      </w:tr>
      <w:tr w:rsidR="009F753B" w:rsidRPr="00F07687" w:rsidTr="00B57768">
        <w:tc>
          <w:tcPr>
            <w:tcW w:w="3369" w:type="dxa"/>
          </w:tcPr>
          <w:p w:rsidR="00586112" w:rsidRPr="00F07687" w:rsidRDefault="00C7409E"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3.ТжК</w:t>
            </w:r>
            <w:r w:rsidR="00586112" w:rsidRPr="00F07687">
              <w:rPr>
                <w:rFonts w:ascii="Times New Roman" w:eastAsia="Times New Roman" w:hAnsi="Times New Roman" w:cs="Times New Roman"/>
                <w:color w:val="212121"/>
                <w:sz w:val="24"/>
                <w:szCs w:val="24"/>
                <w:lang w:val="kk-KZ" w:eastAsia="ru-RU"/>
              </w:rPr>
              <w:t>Б жүйесіндегі еңбекақы төлемінің артуы және оның басқа секторлардағы қарқынды өсуі арасындағы сәйкессіздіктің туындауы нәтижесінде жоғары білікті ОҚ кетуі.</w:t>
            </w:r>
          </w:p>
          <w:p w:rsidR="009F753B" w:rsidRPr="00F07687"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p>
        </w:tc>
        <w:tc>
          <w:tcPr>
            <w:tcW w:w="2965" w:type="dxa"/>
          </w:tcPr>
          <w:p w:rsidR="00266BF0" w:rsidRPr="00F07687" w:rsidRDefault="00266BF0"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ОҚ кәсіби мүмкіндіктерін төмендету және Стратегияның мақсаттары мен міндеттеріне қол жеткізбеу.</w:t>
            </w:r>
          </w:p>
          <w:p w:rsidR="009F753B" w:rsidRPr="00F07687"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p>
        </w:tc>
        <w:tc>
          <w:tcPr>
            <w:tcW w:w="3011" w:type="dxa"/>
          </w:tcPr>
          <w:p w:rsidR="009F753B" w:rsidRPr="00F07687" w:rsidRDefault="0074566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F07687">
              <w:rPr>
                <w:rFonts w:ascii="Times New Roman" w:eastAsia="Times New Roman" w:hAnsi="Times New Roman" w:cs="Times New Roman"/>
                <w:color w:val="212121"/>
                <w:sz w:val="24"/>
                <w:szCs w:val="24"/>
                <w:lang w:val="kk-KZ" w:eastAsia="ru-RU"/>
              </w:rPr>
              <w:t>Колледждің кәсіпкерлік мәртебесін қаржыландыру көзі ретінде қосымша білімін іздеу және енгізу үшін ұтымды пайдалану. Еңбекке ақы төлеуді одан әрі саралау.</w:t>
            </w:r>
          </w:p>
        </w:tc>
      </w:tr>
      <w:tr w:rsidR="009F753B" w:rsidRPr="00F07687" w:rsidTr="00B57768">
        <w:tc>
          <w:tcPr>
            <w:tcW w:w="3369" w:type="dxa"/>
          </w:tcPr>
          <w:p w:rsidR="009F753B" w:rsidRPr="00F07687" w:rsidRDefault="00472317"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4. Болашақ мамандарды даярлаудың фундаментализациясымен жаңа кәсіби білім беру бағдарламаларын әзірлеуге және нақты кәсіптік құзыреттілікті үйлестіруге жұмсайтын бизнес өкілдерінің болмауы және мүдделерінің жоқтығы.</w:t>
            </w:r>
          </w:p>
        </w:tc>
        <w:tc>
          <w:tcPr>
            <w:tcW w:w="2965" w:type="dxa"/>
          </w:tcPr>
          <w:p w:rsidR="00472317" w:rsidRPr="00F07687" w:rsidRDefault="00472317"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Студенттердің іргелі дайындық деңгейін (сапасын) төмендету - негізгі бәсекелестік және имидждік артықшылықтар.</w:t>
            </w:r>
          </w:p>
          <w:p w:rsidR="009F753B" w:rsidRPr="00F07687"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p>
        </w:tc>
        <w:tc>
          <w:tcPr>
            <w:tcW w:w="3011" w:type="dxa"/>
          </w:tcPr>
          <w:p w:rsidR="00C4516C" w:rsidRPr="00F07687" w:rsidRDefault="00C4516C"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Негізгі білім берудің артықшылықтарын негіздеу үшін жүйелік жұмыс.</w:t>
            </w:r>
          </w:p>
          <w:p w:rsidR="009F753B" w:rsidRPr="00F07687"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p>
        </w:tc>
      </w:tr>
      <w:tr w:rsidR="009F753B" w:rsidRPr="00F07687" w:rsidTr="00B57768">
        <w:tc>
          <w:tcPr>
            <w:tcW w:w="3369" w:type="dxa"/>
          </w:tcPr>
          <w:p w:rsidR="00B74A23" w:rsidRPr="00F07687" w:rsidRDefault="00B74A23"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7. Қазіргі заманғы маманның білім беру және кәсіптік қызметінде IT-технологиялар мүмкіндіктерін негізсіз көрсету.</w:t>
            </w:r>
          </w:p>
          <w:p w:rsidR="009F753B" w:rsidRPr="00F07687"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p>
        </w:tc>
        <w:tc>
          <w:tcPr>
            <w:tcW w:w="2965" w:type="dxa"/>
          </w:tcPr>
          <w:p w:rsidR="00F41A22" w:rsidRPr="00F07687" w:rsidRDefault="00F41A2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Заманауи қоғамның дамуындағы адам факторының рөлінің өсуіне түсініксіздік.</w:t>
            </w:r>
          </w:p>
          <w:p w:rsidR="009F753B" w:rsidRPr="00F07687" w:rsidRDefault="009F753B"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p>
        </w:tc>
        <w:tc>
          <w:tcPr>
            <w:tcW w:w="3011" w:type="dxa"/>
          </w:tcPr>
          <w:p w:rsidR="009F753B" w:rsidRPr="00F07687" w:rsidRDefault="00F41A2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Білім туралы ақпаратқа және керісінше трансляциялаудың нақты механизмін жасау үшін студенттермен жүйелі жұмыс жүргізу.</w:t>
            </w:r>
          </w:p>
        </w:tc>
      </w:tr>
    </w:tbl>
    <w:p w:rsidR="00AA36BB" w:rsidRPr="00F07687" w:rsidRDefault="00AA36BB" w:rsidP="00962ECC">
      <w:pPr>
        <w:pStyle w:val="HTML"/>
        <w:shd w:val="clear" w:color="auto" w:fill="FFFFFF"/>
        <w:rPr>
          <w:rFonts w:ascii="Times New Roman" w:hAnsi="Times New Roman" w:cs="Times New Roman"/>
          <w:color w:val="212121"/>
          <w:sz w:val="24"/>
          <w:szCs w:val="24"/>
          <w:lang w:val="kk-KZ"/>
        </w:rPr>
      </w:pPr>
    </w:p>
    <w:p w:rsidR="002400D2" w:rsidRPr="00F07687" w:rsidRDefault="002400D2" w:rsidP="0096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kk-KZ" w:eastAsia="ru-RU"/>
        </w:rPr>
      </w:pPr>
    </w:p>
    <w:p w:rsidR="002055DD" w:rsidRPr="00F07687" w:rsidRDefault="002055DD" w:rsidP="0039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1. Қазақстан Республикасы Президентінің - Елбасы Н.Ә.Назарбаевтың Қазақстан халқына «Қазақстан-2050» стратегиясы: қалыптасқан мемлекеттің жаңа саяси бағыты »атты Жолдауы (Астана, 2012 жылғы 14 желтоқсан);</w:t>
      </w:r>
    </w:p>
    <w:p w:rsidR="002055DD" w:rsidRPr="00F07687" w:rsidRDefault="002055DD" w:rsidP="0039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2. Елбасының «Қазақстан-2050» Қазақстан халқына Жолдауы;</w:t>
      </w:r>
    </w:p>
    <w:p w:rsidR="002055DD" w:rsidRPr="00F07687" w:rsidRDefault="002055DD" w:rsidP="0039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3. Мемлекет басшысының 2012 жылғы 29 қаңтардағы «Әлеуметтік-экономикалық жаңғырту - Қазақстанның дамуының басты бағыты» атты Қазақстан халқына Жолдауы;</w:t>
      </w:r>
    </w:p>
    <w:p w:rsidR="002055DD" w:rsidRPr="00F07687" w:rsidRDefault="002055DD" w:rsidP="0039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4. Қазақстан Республикасының 2020 жылға дейінгі стратегиялық даму жоспары (Қазақстан Республикасы Президентінің 2010 жылғы 1 ақпандағы № 922 Жарлығымен бекітілген);</w:t>
      </w:r>
    </w:p>
    <w:p w:rsidR="00F41A22" w:rsidRPr="00F07687" w:rsidRDefault="00F41A22" w:rsidP="00390182">
      <w:pPr>
        <w:pStyle w:val="HTML"/>
        <w:shd w:val="clear" w:color="auto" w:fill="FFFFFF"/>
        <w:jc w:val="both"/>
        <w:rPr>
          <w:rFonts w:ascii="Times New Roman" w:hAnsi="Times New Roman" w:cs="Times New Roman"/>
          <w:color w:val="212121"/>
          <w:sz w:val="24"/>
          <w:szCs w:val="24"/>
          <w:lang w:val="kk-KZ"/>
        </w:rPr>
      </w:pPr>
      <w:r w:rsidRPr="00F07687">
        <w:rPr>
          <w:rFonts w:ascii="Times New Roman" w:hAnsi="Times New Roman" w:cs="Times New Roman"/>
          <w:color w:val="212121"/>
          <w:sz w:val="24"/>
          <w:szCs w:val="24"/>
          <w:lang w:val="kk-KZ"/>
        </w:rPr>
        <w:t>5. Қазақстан Республикасы Білім және ғылым министрлігінің 2017-2021 жылдарға арналған стратегиялық жоспары;</w:t>
      </w:r>
    </w:p>
    <w:p w:rsidR="00F41A22" w:rsidRPr="00F07687" w:rsidRDefault="00F41A22" w:rsidP="0039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6. «Білім туралы» Қазақстан Республикасының Заңы;</w:t>
      </w:r>
    </w:p>
    <w:p w:rsidR="00F41A22" w:rsidRPr="00F07687" w:rsidRDefault="00F41A22" w:rsidP="0039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7. «Қазақстан Республикасындағы мемлекеттік жастар саясаты туралы» Қазақстан Республикасының 2004 жылғы 7 шілдедегі Заңы;</w:t>
      </w:r>
    </w:p>
    <w:p w:rsidR="00F41A22" w:rsidRPr="00F07687" w:rsidRDefault="00F41A22" w:rsidP="0039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8. «Қазақстан Республикасында білім беруді дамытудың 2011-2020 жылдарға арналған мемлекеттік бағдарламасы» туралы Қазақстан Республикасы Президентінің 2010 жылғы 7 желтоқсандағы № 1118 Жарлығы;</w:t>
      </w:r>
    </w:p>
    <w:p w:rsidR="00F41A22" w:rsidRPr="00F07687" w:rsidRDefault="00F41A22" w:rsidP="0039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9. Қазақстан Республикасы Президентінің 2001 жылғы 4 желтоқсандағы «Қазақстан Республикасының 2030 жылға дейінгі даму стратегиясын іске асыру жөніндегі одан әрі шаралар туралы» № 735 қаулысы</w:t>
      </w:r>
      <w:r w:rsidR="00B57768" w:rsidRPr="00F07687">
        <w:rPr>
          <w:rFonts w:ascii="Times New Roman" w:eastAsia="Times New Roman" w:hAnsi="Times New Roman" w:cs="Times New Roman"/>
          <w:color w:val="212121"/>
          <w:sz w:val="24"/>
          <w:szCs w:val="24"/>
          <w:lang w:val="kk-KZ" w:eastAsia="ru-RU"/>
        </w:rPr>
        <w:t>;</w:t>
      </w:r>
      <w:bookmarkStart w:id="0" w:name="_GoBack"/>
      <w:bookmarkEnd w:id="0"/>
    </w:p>
    <w:p w:rsidR="00BF6152" w:rsidRPr="00F07687" w:rsidRDefault="00BF6152" w:rsidP="00390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kk-KZ" w:eastAsia="ru-RU"/>
        </w:rPr>
      </w:pPr>
      <w:r w:rsidRPr="00F07687">
        <w:rPr>
          <w:rFonts w:ascii="Times New Roman" w:eastAsia="Times New Roman" w:hAnsi="Times New Roman" w:cs="Times New Roman"/>
          <w:color w:val="212121"/>
          <w:sz w:val="24"/>
          <w:szCs w:val="24"/>
          <w:lang w:val="kk-KZ" w:eastAsia="ru-RU"/>
        </w:rPr>
        <w:t>10. «Қазақстан Республикасының 2010-2014 жылдарға арналған үдемелі индустриялық-инновациялық дамуының мемлекеттік бағдарламасы туралы» Қазақстан Республикасы Президентінің 2010 жылғы 19 наурыздағы № 958 Жарлығы;</w:t>
      </w:r>
    </w:p>
    <w:p w:rsidR="004E22D2" w:rsidRPr="00F07687" w:rsidRDefault="004E22D2" w:rsidP="00962ECC">
      <w:pPr>
        <w:pStyle w:val="HTML"/>
        <w:shd w:val="clear" w:color="auto" w:fill="FFFFFF"/>
        <w:rPr>
          <w:rFonts w:ascii="Times New Roman" w:hAnsi="Times New Roman" w:cs="Times New Roman"/>
          <w:color w:val="212121"/>
          <w:sz w:val="24"/>
          <w:szCs w:val="24"/>
          <w:lang w:val="kk-KZ"/>
        </w:rPr>
      </w:pPr>
    </w:p>
    <w:p w:rsidR="00237BBF" w:rsidRPr="00F07687" w:rsidRDefault="00237BBF" w:rsidP="00962ECC">
      <w:pPr>
        <w:pStyle w:val="HTML"/>
        <w:shd w:val="clear" w:color="auto" w:fill="FFFFFF"/>
        <w:rPr>
          <w:rFonts w:ascii="Times New Roman" w:hAnsi="Times New Roman" w:cs="Times New Roman"/>
          <w:b/>
          <w:color w:val="212121"/>
          <w:sz w:val="24"/>
          <w:szCs w:val="24"/>
          <w:lang w:val="kk-KZ"/>
        </w:rPr>
      </w:pPr>
    </w:p>
    <w:p w:rsidR="001476EB" w:rsidRPr="00F07687" w:rsidRDefault="001476EB" w:rsidP="00962ECC">
      <w:pPr>
        <w:spacing w:after="0" w:line="240" w:lineRule="auto"/>
        <w:rPr>
          <w:rFonts w:ascii="Times New Roman" w:hAnsi="Times New Roman" w:cs="Times New Roman"/>
          <w:sz w:val="24"/>
          <w:szCs w:val="24"/>
          <w:lang w:val="kk-KZ"/>
        </w:rPr>
      </w:pPr>
    </w:p>
    <w:sectPr w:rsidR="001476EB" w:rsidRPr="00F07687" w:rsidSect="00962ECC">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33E9"/>
    <w:rsid w:val="00000D24"/>
    <w:rsid w:val="0000613B"/>
    <w:rsid w:val="00007E12"/>
    <w:rsid w:val="00016702"/>
    <w:rsid w:val="000174E1"/>
    <w:rsid w:val="00030488"/>
    <w:rsid w:val="000622C8"/>
    <w:rsid w:val="00065BFC"/>
    <w:rsid w:val="00075058"/>
    <w:rsid w:val="000A1F06"/>
    <w:rsid w:val="000B3AAE"/>
    <w:rsid w:val="000D4263"/>
    <w:rsid w:val="000D5B59"/>
    <w:rsid w:val="00141276"/>
    <w:rsid w:val="00143AAC"/>
    <w:rsid w:val="001476EB"/>
    <w:rsid w:val="001478E2"/>
    <w:rsid w:val="001703E3"/>
    <w:rsid w:val="00176EF8"/>
    <w:rsid w:val="00191F0F"/>
    <w:rsid w:val="001A7EDD"/>
    <w:rsid w:val="001B551B"/>
    <w:rsid w:val="001B6052"/>
    <w:rsid w:val="001D5BF7"/>
    <w:rsid w:val="002055DD"/>
    <w:rsid w:val="002354D9"/>
    <w:rsid w:val="00237BBF"/>
    <w:rsid w:val="002400D2"/>
    <w:rsid w:val="00256921"/>
    <w:rsid w:val="00266BF0"/>
    <w:rsid w:val="00285389"/>
    <w:rsid w:val="002A73D3"/>
    <w:rsid w:val="002C72EE"/>
    <w:rsid w:val="002C7878"/>
    <w:rsid w:val="002E370C"/>
    <w:rsid w:val="002F0BBF"/>
    <w:rsid w:val="00300509"/>
    <w:rsid w:val="00306CA4"/>
    <w:rsid w:val="003251C0"/>
    <w:rsid w:val="00363424"/>
    <w:rsid w:val="003872FA"/>
    <w:rsid w:val="00390182"/>
    <w:rsid w:val="003B3305"/>
    <w:rsid w:val="003B3804"/>
    <w:rsid w:val="003E7D16"/>
    <w:rsid w:val="003F00CF"/>
    <w:rsid w:val="003F54EA"/>
    <w:rsid w:val="0040504F"/>
    <w:rsid w:val="00413283"/>
    <w:rsid w:val="004168DF"/>
    <w:rsid w:val="00416FC5"/>
    <w:rsid w:val="00420F58"/>
    <w:rsid w:val="004461F6"/>
    <w:rsid w:val="00447715"/>
    <w:rsid w:val="00465573"/>
    <w:rsid w:val="00472317"/>
    <w:rsid w:val="00472E52"/>
    <w:rsid w:val="004A1764"/>
    <w:rsid w:val="004A49BE"/>
    <w:rsid w:val="004C6635"/>
    <w:rsid w:val="004E22D2"/>
    <w:rsid w:val="004E2369"/>
    <w:rsid w:val="004E65AD"/>
    <w:rsid w:val="005046E9"/>
    <w:rsid w:val="00537E0D"/>
    <w:rsid w:val="00544EE5"/>
    <w:rsid w:val="00564ED2"/>
    <w:rsid w:val="00586112"/>
    <w:rsid w:val="005A1079"/>
    <w:rsid w:val="005A237C"/>
    <w:rsid w:val="005A280E"/>
    <w:rsid w:val="005A4EF3"/>
    <w:rsid w:val="005B7408"/>
    <w:rsid w:val="005D1979"/>
    <w:rsid w:val="005D4AF6"/>
    <w:rsid w:val="005E1F4E"/>
    <w:rsid w:val="005F373B"/>
    <w:rsid w:val="005F6347"/>
    <w:rsid w:val="005F6471"/>
    <w:rsid w:val="0061079B"/>
    <w:rsid w:val="006631C0"/>
    <w:rsid w:val="006A7F2F"/>
    <w:rsid w:val="006B4C1E"/>
    <w:rsid w:val="006B6040"/>
    <w:rsid w:val="00705BCC"/>
    <w:rsid w:val="00707D67"/>
    <w:rsid w:val="00720F55"/>
    <w:rsid w:val="00726718"/>
    <w:rsid w:val="00743F4A"/>
    <w:rsid w:val="00745662"/>
    <w:rsid w:val="00757035"/>
    <w:rsid w:val="007755FA"/>
    <w:rsid w:val="007A340B"/>
    <w:rsid w:val="007B09E7"/>
    <w:rsid w:val="007E63BE"/>
    <w:rsid w:val="0081771F"/>
    <w:rsid w:val="008307C1"/>
    <w:rsid w:val="00861873"/>
    <w:rsid w:val="00865B0E"/>
    <w:rsid w:val="008665BC"/>
    <w:rsid w:val="00867C21"/>
    <w:rsid w:val="008761AB"/>
    <w:rsid w:val="008B00FB"/>
    <w:rsid w:val="008E3E97"/>
    <w:rsid w:val="008F05B9"/>
    <w:rsid w:val="008F0CE4"/>
    <w:rsid w:val="00903020"/>
    <w:rsid w:val="00937954"/>
    <w:rsid w:val="0095111C"/>
    <w:rsid w:val="009531E7"/>
    <w:rsid w:val="00962ECC"/>
    <w:rsid w:val="009721AA"/>
    <w:rsid w:val="009757F0"/>
    <w:rsid w:val="00981874"/>
    <w:rsid w:val="009A14AA"/>
    <w:rsid w:val="009A4940"/>
    <w:rsid w:val="009B4625"/>
    <w:rsid w:val="009C668A"/>
    <w:rsid w:val="009D0725"/>
    <w:rsid w:val="009D24E5"/>
    <w:rsid w:val="009F121B"/>
    <w:rsid w:val="009F240D"/>
    <w:rsid w:val="009F6218"/>
    <w:rsid w:val="009F753B"/>
    <w:rsid w:val="00A27AAA"/>
    <w:rsid w:val="00A3541B"/>
    <w:rsid w:val="00A3696D"/>
    <w:rsid w:val="00AA36BB"/>
    <w:rsid w:val="00AA3883"/>
    <w:rsid w:val="00AA75B0"/>
    <w:rsid w:val="00AD06C6"/>
    <w:rsid w:val="00AD462C"/>
    <w:rsid w:val="00AF6997"/>
    <w:rsid w:val="00B40590"/>
    <w:rsid w:val="00B57768"/>
    <w:rsid w:val="00B71CCF"/>
    <w:rsid w:val="00B74A23"/>
    <w:rsid w:val="00B74DFA"/>
    <w:rsid w:val="00B77196"/>
    <w:rsid w:val="00B939FF"/>
    <w:rsid w:val="00BE3752"/>
    <w:rsid w:val="00BE37BD"/>
    <w:rsid w:val="00BE4AE8"/>
    <w:rsid w:val="00BF6152"/>
    <w:rsid w:val="00BF77DB"/>
    <w:rsid w:val="00C04EF2"/>
    <w:rsid w:val="00C4516C"/>
    <w:rsid w:val="00C533E9"/>
    <w:rsid w:val="00C7409E"/>
    <w:rsid w:val="00C9395A"/>
    <w:rsid w:val="00CA4543"/>
    <w:rsid w:val="00CB7CC3"/>
    <w:rsid w:val="00CC031E"/>
    <w:rsid w:val="00CC65C1"/>
    <w:rsid w:val="00CE2D34"/>
    <w:rsid w:val="00CF5D42"/>
    <w:rsid w:val="00D07A11"/>
    <w:rsid w:val="00D2689E"/>
    <w:rsid w:val="00D61B78"/>
    <w:rsid w:val="00D80D70"/>
    <w:rsid w:val="00D876ED"/>
    <w:rsid w:val="00D901C9"/>
    <w:rsid w:val="00DA6EDD"/>
    <w:rsid w:val="00DB65A8"/>
    <w:rsid w:val="00DB79A0"/>
    <w:rsid w:val="00E7089E"/>
    <w:rsid w:val="00E8323F"/>
    <w:rsid w:val="00E84532"/>
    <w:rsid w:val="00E85379"/>
    <w:rsid w:val="00ED695C"/>
    <w:rsid w:val="00EE0E2B"/>
    <w:rsid w:val="00EE566E"/>
    <w:rsid w:val="00EF20F4"/>
    <w:rsid w:val="00EF4B7C"/>
    <w:rsid w:val="00F01129"/>
    <w:rsid w:val="00F07687"/>
    <w:rsid w:val="00F140BC"/>
    <w:rsid w:val="00F37407"/>
    <w:rsid w:val="00F3790E"/>
    <w:rsid w:val="00F41A22"/>
    <w:rsid w:val="00F62C22"/>
    <w:rsid w:val="00F8073A"/>
    <w:rsid w:val="00FA2784"/>
    <w:rsid w:val="00FD1D68"/>
    <w:rsid w:val="00FD54FA"/>
    <w:rsid w:val="00FD65D2"/>
    <w:rsid w:val="00FF0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73"/>
  </w:style>
  <w:style w:type="paragraph" w:styleId="1">
    <w:name w:val="heading 1"/>
    <w:basedOn w:val="a"/>
    <w:next w:val="a"/>
    <w:link w:val="10"/>
    <w:qFormat/>
    <w:rsid w:val="0040504F"/>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40504F"/>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4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76EB"/>
    <w:rPr>
      <w:rFonts w:ascii="Courier New" w:eastAsia="Times New Roman" w:hAnsi="Courier New" w:cs="Courier New"/>
      <w:sz w:val="20"/>
      <w:szCs w:val="20"/>
      <w:lang w:eastAsia="ru-RU"/>
    </w:rPr>
  </w:style>
  <w:style w:type="table" w:styleId="a3">
    <w:name w:val="Table Grid"/>
    <w:basedOn w:val="a1"/>
    <w:uiPriority w:val="59"/>
    <w:rsid w:val="00CE2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0504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0504F"/>
    <w:rPr>
      <w:rFonts w:ascii="Times New Roman" w:eastAsia="Times New Roman" w:hAnsi="Times New Roman" w:cs="Times New Roman"/>
      <w:sz w:val="28"/>
      <w:szCs w:val="20"/>
      <w:lang w:eastAsia="ru-RU"/>
    </w:rPr>
  </w:style>
  <w:style w:type="paragraph" w:styleId="a4">
    <w:name w:val="Title"/>
    <w:basedOn w:val="a"/>
    <w:link w:val="a5"/>
    <w:qFormat/>
    <w:rsid w:val="0040504F"/>
    <w:pPr>
      <w:spacing w:after="0" w:line="240" w:lineRule="auto"/>
      <w:jc w:val="center"/>
    </w:pPr>
    <w:rPr>
      <w:rFonts w:ascii="Times New Roman" w:eastAsia="Times New Roman" w:hAnsi="Times New Roman" w:cs="Times New Roman"/>
      <w:sz w:val="28"/>
      <w:szCs w:val="20"/>
      <w:lang w:val="kk-KZ" w:eastAsia="ru-RU"/>
    </w:rPr>
  </w:style>
  <w:style w:type="character" w:customStyle="1" w:styleId="a5">
    <w:name w:val="Название Знак"/>
    <w:basedOn w:val="a0"/>
    <w:link w:val="a4"/>
    <w:rsid w:val="0040504F"/>
    <w:rPr>
      <w:rFonts w:ascii="Times New Roman" w:eastAsia="Times New Roman" w:hAnsi="Times New Roman" w:cs="Times New Roman"/>
      <w:sz w:val="28"/>
      <w:szCs w:val="20"/>
      <w:lang w:val="kk-KZ" w:eastAsia="ru-RU"/>
    </w:rPr>
  </w:style>
  <w:style w:type="paragraph" w:styleId="a6">
    <w:name w:val="Body Text"/>
    <w:basedOn w:val="a"/>
    <w:link w:val="a7"/>
    <w:rsid w:val="0040504F"/>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40504F"/>
    <w:rPr>
      <w:rFonts w:ascii="Times New Roman" w:eastAsia="Times New Roman" w:hAnsi="Times New Roman" w:cs="Times New Roman"/>
      <w:sz w:val="28"/>
      <w:szCs w:val="20"/>
      <w:lang w:eastAsia="ru-RU"/>
    </w:rPr>
  </w:style>
  <w:style w:type="paragraph" w:styleId="a8">
    <w:name w:val="Normal (Web)"/>
    <w:basedOn w:val="a"/>
    <w:uiPriority w:val="99"/>
    <w:unhideWhenUsed/>
    <w:rsid w:val="0096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62ECC"/>
    <w:rPr>
      <w:b/>
      <w:bCs/>
    </w:rPr>
  </w:style>
</w:styles>
</file>

<file path=word/webSettings.xml><?xml version="1.0" encoding="utf-8"?>
<w:webSettings xmlns:r="http://schemas.openxmlformats.org/officeDocument/2006/relationships" xmlns:w="http://schemas.openxmlformats.org/wordprocessingml/2006/main">
  <w:divs>
    <w:div w:id="393839">
      <w:bodyDiv w:val="1"/>
      <w:marLeft w:val="0"/>
      <w:marRight w:val="0"/>
      <w:marTop w:val="0"/>
      <w:marBottom w:val="0"/>
      <w:divBdr>
        <w:top w:val="none" w:sz="0" w:space="0" w:color="auto"/>
        <w:left w:val="none" w:sz="0" w:space="0" w:color="auto"/>
        <w:bottom w:val="none" w:sz="0" w:space="0" w:color="auto"/>
        <w:right w:val="none" w:sz="0" w:space="0" w:color="auto"/>
      </w:divBdr>
    </w:div>
    <w:div w:id="20790871">
      <w:bodyDiv w:val="1"/>
      <w:marLeft w:val="0"/>
      <w:marRight w:val="0"/>
      <w:marTop w:val="0"/>
      <w:marBottom w:val="0"/>
      <w:divBdr>
        <w:top w:val="none" w:sz="0" w:space="0" w:color="auto"/>
        <w:left w:val="none" w:sz="0" w:space="0" w:color="auto"/>
        <w:bottom w:val="none" w:sz="0" w:space="0" w:color="auto"/>
        <w:right w:val="none" w:sz="0" w:space="0" w:color="auto"/>
      </w:divBdr>
    </w:div>
    <w:div w:id="33115706">
      <w:bodyDiv w:val="1"/>
      <w:marLeft w:val="0"/>
      <w:marRight w:val="0"/>
      <w:marTop w:val="0"/>
      <w:marBottom w:val="0"/>
      <w:divBdr>
        <w:top w:val="none" w:sz="0" w:space="0" w:color="auto"/>
        <w:left w:val="none" w:sz="0" w:space="0" w:color="auto"/>
        <w:bottom w:val="none" w:sz="0" w:space="0" w:color="auto"/>
        <w:right w:val="none" w:sz="0" w:space="0" w:color="auto"/>
      </w:divBdr>
    </w:div>
    <w:div w:id="46538557">
      <w:bodyDiv w:val="1"/>
      <w:marLeft w:val="0"/>
      <w:marRight w:val="0"/>
      <w:marTop w:val="0"/>
      <w:marBottom w:val="0"/>
      <w:divBdr>
        <w:top w:val="none" w:sz="0" w:space="0" w:color="auto"/>
        <w:left w:val="none" w:sz="0" w:space="0" w:color="auto"/>
        <w:bottom w:val="none" w:sz="0" w:space="0" w:color="auto"/>
        <w:right w:val="none" w:sz="0" w:space="0" w:color="auto"/>
      </w:divBdr>
    </w:div>
    <w:div w:id="48312632">
      <w:bodyDiv w:val="1"/>
      <w:marLeft w:val="0"/>
      <w:marRight w:val="0"/>
      <w:marTop w:val="0"/>
      <w:marBottom w:val="0"/>
      <w:divBdr>
        <w:top w:val="none" w:sz="0" w:space="0" w:color="auto"/>
        <w:left w:val="none" w:sz="0" w:space="0" w:color="auto"/>
        <w:bottom w:val="none" w:sz="0" w:space="0" w:color="auto"/>
        <w:right w:val="none" w:sz="0" w:space="0" w:color="auto"/>
      </w:divBdr>
    </w:div>
    <w:div w:id="109513604">
      <w:bodyDiv w:val="1"/>
      <w:marLeft w:val="0"/>
      <w:marRight w:val="0"/>
      <w:marTop w:val="0"/>
      <w:marBottom w:val="0"/>
      <w:divBdr>
        <w:top w:val="none" w:sz="0" w:space="0" w:color="auto"/>
        <w:left w:val="none" w:sz="0" w:space="0" w:color="auto"/>
        <w:bottom w:val="none" w:sz="0" w:space="0" w:color="auto"/>
        <w:right w:val="none" w:sz="0" w:space="0" w:color="auto"/>
      </w:divBdr>
    </w:div>
    <w:div w:id="122627390">
      <w:bodyDiv w:val="1"/>
      <w:marLeft w:val="0"/>
      <w:marRight w:val="0"/>
      <w:marTop w:val="0"/>
      <w:marBottom w:val="0"/>
      <w:divBdr>
        <w:top w:val="none" w:sz="0" w:space="0" w:color="auto"/>
        <w:left w:val="none" w:sz="0" w:space="0" w:color="auto"/>
        <w:bottom w:val="none" w:sz="0" w:space="0" w:color="auto"/>
        <w:right w:val="none" w:sz="0" w:space="0" w:color="auto"/>
      </w:divBdr>
    </w:div>
    <w:div w:id="155343197">
      <w:bodyDiv w:val="1"/>
      <w:marLeft w:val="0"/>
      <w:marRight w:val="0"/>
      <w:marTop w:val="0"/>
      <w:marBottom w:val="0"/>
      <w:divBdr>
        <w:top w:val="none" w:sz="0" w:space="0" w:color="auto"/>
        <w:left w:val="none" w:sz="0" w:space="0" w:color="auto"/>
        <w:bottom w:val="none" w:sz="0" w:space="0" w:color="auto"/>
        <w:right w:val="none" w:sz="0" w:space="0" w:color="auto"/>
      </w:divBdr>
    </w:div>
    <w:div w:id="157422280">
      <w:bodyDiv w:val="1"/>
      <w:marLeft w:val="0"/>
      <w:marRight w:val="0"/>
      <w:marTop w:val="0"/>
      <w:marBottom w:val="0"/>
      <w:divBdr>
        <w:top w:val="none" w:sz="0" w:space="0" w:color="auto"/>
        <w:left w:val="none" w:sz="0" w:space="0" w:color="auto"/>
        <w:bottom w:val="none" w:sz="0" w:space="0" w:color="auto"/>
        <w:right w:val="none" w:sz="0" w:space="0" w:color="auto"/>
      </w:divBdr>
    </w:div>
    <w:div w:id="171072344">
      <w:bodyDiv w:val="1"/>
      <w:marLeft w:val="0"/>
      <w:marRight w:val="0"/>
      <w:marTop w:val="0"/>
      <w:marBottom w:val="0"/>
      <w:divBdr>
        <w:top w:val="none" w:sz="0" w:space="0" w:color="auto"/>
        <w:left w:val="none" w:sz="0" w:space="0" w:color="auto"/>
        <w:bottom w:val="none" w:sz="0" w:space="0" w:color="auto"/>
        <w:right w:val="none" w:sz="0" w:space="0" w:color="auto"/>
      </w:divBdr>
    </w:div>
    <w:div w:id="173499484">
      <w:bodyDiv w:val="1"/>
      <w:marLeft w:val="0"/>
      <w:marRight w:val="0"/>
      <w:marTop w:val="0"/>
      <w:marBottom w:val="0"/>
      <w:divBdr>
        <w:top w:val="none" w:sz="0" w:space="0" w:color="auto"/>
        <w:left w:val="none" w:sz="0" w:space="0" w:color="auto"/>
        <w:bottom w:val="none" w:sz="0" w:space="0" w:color="auto"/>
        <w:right w:val="none" w:sz="0" w:space="0" w:color="auto"/>
      </w:divBdr>
    </w:div>
    <w:div w:id="177739368">
      <w:bodyDiv w:val="1"/>
      <w:marLeft w:val="0"/>
      <w:marRight w:val="0"/>
      <w:marTop w:val="0"/>
      <w:marBottom w:val="0"/>
      <w:divBdr>
        <w:top w:val="none" w:sz="0" w:space="0" w:color="auto"/>
        <w:left w:val="none" w:sz="0" w:space="0" w:color="auto"/>
        <w:bottom w:val="none" w:sz="0" w:space="0" w:color="auto"/>
        <w:right w:val="none" w:sz="0" w:space="0" w:color="auto"/>
      </w:divBdr>
    </w:div>
    <w:div w:id="194078649">
      <w:bodyDiv w:val="1"/>
      <w:marLeft w:val="0"/>
      <w:marRight w:val="0"/>
      <w:marTop w:val="0"/>
      <w:marBottom w:val="0"/>
      <w:divBdr>
        <w:top w:val="none" w:sz="0" w:space="0" w:color="auto"/>
        <w:left w:val="none" w:sz="0" w:space="0" w:color="auto"/>
        <w:bottom w:val="none" w:sz="0" w:space="0" w:color="auto"/>
        <w:right w:val="none" w:sz="0" w:space="0" w:color="auto"/>
      </w:divBdr>
    </w:div>
    <w:div w:id="203521756">
      <w:bodyDiv w:val="1"/>
      <w:marLeft w:val="0"/>
      <w:marRight w:val="0"/>
      <w:marTop w:val="0"/>
      <w:marBottom w:val="0"/>
      <w:divBdr>
        <w:top w:val="none" w:sz="0" w:space="0" w:color="auto"/>
        <w:left w:val="none" w:sz="0" w:space="0" w:color="auto"/>
        <w:bottom w:val="none" w:sz="0" w:space="0" w:color="auto"/>
        <w:right w:val="none" w:sz="0" w:space="0" w:color="auto"/>
      </w:divBdr>
    </w:div>
    <w:div w:id="208804150">
      <w:bodyDiv w:val="1"/>
      <w:marLeft w:val="0"/>
      <w:marRight w:val="0"/>
      <w:marTop w:val="0"/>
      <w:marBottom w:val="0"/>
      <w:divBdr>
        <w:top w:val="none" w:sz="0" w:space="0" w:color="auto"/>
        <w:left w:val="none" w:sz="0" w:space="0" w:color="auto"/>
        <w:bottom w:val="none" w:sz="0" w:space="0" w:color="auto"/>
        <w:right w:val="none" w:sz="0" w:space="0" w:color="auto"/>
      </w:divBdr>
    </w:div>
    <w:div w:id="226571976">
      <w:bodyDiv w:val="1"/>
      <w:marLeft w:val="0"/>
      <w:marRight w:val="0"/>
      <w:marTop w:val="0"/>
      <w:marBottom w:val="0"/>
      <w:divBdr>
        <w:top w:val="none" w:sz="0" w:space="0" w:color="auto"/>
        <w:left w:val="none" w:sz="0" w:space="0" w:color="auto"/>
        <w:bottom w:val="none" w:sz="0" w:space="0" w:color="auto"/>
        <w:right w:val="none" w:sz="0" w:space="0" w:color="auto"/>
      </w:divBdr>
    </w:div>
    <w:div w:id="237832233">
      <w:bodyDiv w:val="1"/>
      <w:marLeft w:val="0"/>
      <w:marRight w:val="0"/>
      <w:marTop w:val="0"/>
      <w:marBottom w:val="0"/>
      <w:divBdr>
        <w:top w:val="none" w:sz="0" w:space="0" w:color="auto"/>
        <w:left w:val="none" w:sz="0" w:space="0" w:color="auto"/>
        <w:bottom w:val="none" w:sz="0" w:space="0" w:color="auto"/>
        <w:right w:val="none" w:sz="0" w:space="0" w:color="auto"/>
      </w:divBdr>
    </w:div>
    <w:div w:id="238448365">
      <w:bodyDiv w:val="1"/>
      <w:marLeft w:val="0"/>
      <w:marRight w:val="0"/>
      <w:marTop w:val="0"/>
      <w:marBottom w:val="0"/>
      <w:divBdr>
        <w:top w:val="none" w:sz="0" w:space="0" w:color="auto"/>
        <w:left w:val="none" w:sz="0" w:space="0" w:color="auto"/>
        <w:bottom w:val="none" w:sz="0" w:space="0" w:color="auto"/>
        <w:right w:val="none" w:sz="0" w:space="0" w:color="auto"/>
      </w:divBdr>
    </w:div>
    <w:div w:id="261380817">
      <w:bodyDiv w:val="1"/>
      <w:marLeft w:val="0"/>
      <w:marRight w:val="0"/>
      <w:marTop w:val="0"/>
      <w:marBottom w:val="0"/>
      <w:divBdr>
        <w:top w:val="none" w:sz="0" w:space="0" w:color="auto"/>
        <w:left w:val="none" w:sz="0" w:space="0" w:color="auto"/>
        <w:bottom w:val="none" w:sz="0" w:space="0" w:color="auto"/>
        <w:right w:val="none" w:sz="0" w:space="0" w:color="auto"/>
      </w:divBdr>
    </w:div>
    <w:div w:id="266734322">
      <w:bodyDiv w:val="1"/>
      <w:marLeft w:val="0"/>
      <w:marRight w:val="0"/>
      <w:marTop w:val="0"/>
      <w:marBottom w:val="0"/>
      <w:divBdr>
        <w:top w:val="none" w:sz="0" w:space="0" w:color="auto"/>
        <w:left w:val="none" w:sz="0" w:space="0" w:color="auto"/>
        <w:bottom w:val="none" w:sz="0" w:space="0" w:color="auto"/>
        <w:right w:val="none" w:sz="0" w:space="0" w:color="auto"/>
      </w:divBdr>
    </w:div>
    <w:div w:id="288560750">
      <w:bodyDiv w:val="1"/>
      <w:marLeft w:val="0"/>
      <w:marRight w:val="0"/>
      <w:marTop w:val="0"/>
      <w:marBottom w:val="0"/>
      <w:divBdr>
        <w:top w:val="none" w:sz="0" w:space="0" w:color="auto"/>
        <w:left w:val="none" w:sz="0" w:space="0" w:color="auto"/>
        <w:bottom w:val="none" w:sz="0" w:space="0" w:color="auto"/>
        <w:right w:val="none" w:sz="0" w:space="0" w:color="auto"/>
      </w:divBdr>
    </w:div>
    <w:div w:id="297079100">
      <w:bodyDiv w:val="1"/>
      <w:marLeft w:val="0"/>
      <w:marRight w:val="0"/>
      <w:marTop w:val="0"/>
      <w:marBottom w:val="0"/>
      <w:divBdr>
        <w:top w:val="none" w:sz="0" w:space="0" w:color="auto"/>
        <w:left w:val="none" w:sz="0" w:space="0" w:color="auto"/>
        <w:bottom w:val="none" w:sz="0" w:space="0" w:color="auto"/>
        <w:right w:val="none" w:sz="0" w:space="0" w:color="auto"/>
      </w:divBdr>
    </w:div>
    <w:div w:id="302467917">
      <w:bodyDiv w:val="1"/>
      <w:marLeft w:val="0"/>
      <w:marRight w:val="0"/>
      <w:marTop w:val="0"/>
      <w:marBottom w:val="0"/>
      <w:divBdr>
        <w:top w:val="none" w:sz="0" w:space="0" w:color="auto"/>
        <w:left w:val="none" w:sz="0" w:space="0" w:color="auto"/>
        <w:bottom w:val="none" w:sz="0" w:space="0" w:color="auto"/>
        <w:right w:val="none" w:sz="0" w:space="0" w:color="auto"/>
      </w:divBdr>
    </w:div>
    <w:div w:id="338657184">
      <w:bodyDiv w:val="1"/>
      <w:marLeft w:val="0"/>
      <w:marRight w:val="0"/>
      <w:marTop w:val="0"/>
      <w:marBottom w:val="0"/>
      <w:divBdr>
        <w:top w:val="none" w:sz="0" w:space="0" w:color="auto"/>
        <w:left w:val="none" w:sz="0" w:space="0" w:color="auto"/>
        <w:bottom w:val="none" w:sz="0" w:space="0" w:color="auto"/>
        <w:right w:val="none" w:sz="0" w:space="0" w:color="auto"/>
      </w:divBdr>
    </w:div>
    <w:div w:id="357240625">
      <w:bodyDiv w:val="1"/>
      <w:marLeft w:val="0"/>
      <w:marRight w:val="0"/>
      <w:marTop w:val="0"/>
      <w:marBottom w:val="0"/>
      <w:divBdr>
        <w:top w:val="none" w:sz="0" w:space="0" w:color="auto"/>
        <w:left w:val="none" w:sz="0" w:space="0" w:color="auto"/>
        <w:bottom w:val="none" w:sz="0" w:space="0" w:color="auto"/>
        <w:right w:val="none" w:sz="0" w:space="0" w:color="auto"/>
      </w:divBdr>
    </w:div>
    <w:div w:id="416093172">
      <w:bodyDiv w:val="1"/>
      <w:marLeft w:val="0"/>
      <w:marRight w:val="0"/>
      <w:marTop w:val="0"/>
      <w:marBottom w:val="0"/>
      <w:divBdr>
        <w:top w:val="none" w:sz="0" w:space="0" w:color="auto"/>
        <w:left w:val="none" w:sz="0" w:space="0" w:color="auto"/>
        <w:bottom w:val="none" w:sz="0" w:space="0" w:color="auto"/>
        <w:right w:val="none" w:sz="0" w:space="0" w:color="auto"/>
      </w:divBdr>
    </w:div>
    <w:div w:id="450706746">
      <w:bodyDiv w:val="1"/>
      <w:marLeft w:val="0"/>
      <w:marRight w:val="0"/>
      <w:marTop w:val="0"/>
      <w:marBottom w:val="0"/>
      <w:divBdr>
        <w:top w:val="none" w:sz="0" w:space="0" w:color="auto"/>
        <w:left w:val="none" w:sz="0" w:space="0" w:color="auto"/>
        <w:bottom w:val="none" w:sz="0" w:space="0" w:color="auto"/>
        <w:right w:val="none" w:sz="0" w:space="0" w:color="auto"/>
      </w:divBdr>
    </w:div>
    <w:div w:id="454642095">
      <w:bodyDiv w:val="1"/>
      <w:marLeft w:val="0"/>
      <w:marRight w:val="0"/>
      <w:marTop w:val="0"/>
      <w:marBottom w:val="0"/>
      <w:divBdr>
        <w:top w:val="none" w:sz="0" w:space="0" w:color="auto"/>
        <w:left w:val="none" w:sz="0" w:space="0" w:color="auto"/>
        <w:bottom w:val="none" w:sz="0" w:space="0" w:color="auto"/>
        <w:right w:val="none" w:sz="0" w:space="0" w:color="auto"/>
      </w:divBdr>
    </w:div>
    <w:div w:id="461776437">
      <w:bodyDiv w:val="1"/>
      <w:marLeft w:val="0"/>
      <w:marRight w:val="0"/>
      <w:marTop w:val="0"/>
      <w:marBottom w:val="0"/>
      <w:divBdr>
        <w:top w:val="none" w:sz="0" w:space="0" w:color="auto"/>
        <w:left w:val="none" w:sz="0" w:space="0" w:color="auto"/>
        <w:bottom w:val="none" w:sz="0" w:space="0" w:color="auto"/>
        <w:right w:val="none" w:sz="0" w:space="0" w:color="auto"/>
      </w:divBdr>
    </w:div>
    <w:div w:id="464348555">
      <w:bodyDiv w:val="1"/>
      <w:marLeft w:val="0"/>
      <w:marRight w:val="0"/>
      <w:marTop w:val="0"/>
      <w:marBottom w:val="0"/>
      <w:divBdr>
        <w:top w:val="none" w:sz="0" w:space="0" w:color="auto"/>
        <w:left w:val="none" w:sz="0" w:space="0" w:color="auto"/>
        <w:bottom w:val="none" w:sz="0" w:space="0" w:color="auto"/>
        <w:right w:val="none" w:sz="0" w:space="0" w:color="auto"/>
      </w:divBdr>
    </w:div>
    <w:div w:id="560794552">
      <w:bodyDiv w:val="1"/>
      <w:marLeft w:val="0"/>
      <w:marRight w:val="0"/>
      <w:marTop w:val="0"/>
      <w:marBottom w:val="0"/>
      <w:divBdr>
        <w:top w:val="none" w:sz="0" w:space="0" w:color="auto"/>
        <w:left w:val="none" w:sz="0" w:space="0" w:color="auto"/>
        <w:bottom w:val="none" w:sz="0" w:space="0" w:color="auto"/>
        <w:right w:val="none" w:sz="0" w:space="0" w:color="auto"/>
      </w:divBdr>
    </w:div>
    <w:div w:id="565645149">
      <w:bodyDiv w:val="1"/>
      <w:marLeft w:val="0"/>
      <w:marRight w:val="0"/>
      <w:marTop w:val="0"/>
      <w:marBottom w:val="0"/>
      <w:divBdr>
        <w:top w:val="none" w:sz="0" w:space="0" w:color="auto"/>
        <w:left w:val="none" w:sz="0" w:space="0" w:color="auto"/>
        <w:bottom w:val="none" w:sz="0" w:space="0" w:color="auto"/>
        <w:right w:val="none" w:sz="0" w:space="0" w:color="auto"/>
      </w:divBdr>
    </w:div>
    <w:div w:id="567695722">
      <w:bodyDiv w:val="1"/>
      <w:marLeft w:val="0"/>
      <w:marRight w:val="0"/>
      <w:marTop w:val="0"/>
      <w:marBottom w:val="0"/>
      <w:divBdr>
        <w:top w:val="none" w:sz="0" w:space="0" w:color="auto"/>
        <w:left w:val="none" w:sz="0" w:space="0" w:color="auto"/>
        <w:bottom w:val="none" w:sz="0" w:space="0" w:color="auto"/>
        <w:right w:val="none" w:sz="0" w:space="0" w:color="auto"/>
      </w:divBdr>
    </w:div>
    <w:div w:id="567761999">
      <w:bodyDiv w:val="1"/>
      <w:marLeft w:val="0"/>
      <w:marRight w:val="0"/>
      <w:marTop w:val="0"/>
      <w:marBottom w:val="0"/>
      <w:divBdr>
        <w:top w:val="none" w:sz="0" w:space="0" w:color="auto"/>
        <w:left w:val="none" w:sz="0" w:space="0" w:color="auto"/>
        <w:bottom w:val="none" w:sz="0" w:space="0" w:color="auto"/>
        <w:right w:val="none" w:sz="0" w:space="0" w:color="auto"/>
      </w:divBdr>
    </w:div>
    <w:div w:id="615983885">
      <w:bodyDiv w:val="1"/>
      <w:marLeft w:val="0"/>
      <w:marRight w:val="0"/>
      <w:marTop w:val="0"/>
      <w:marBottom w:val="0"/>
      <w:divBdr>
        <w:top w:val="none" w:sz="0" w:space="0" w:color="auto"/>
        <w:left w:val="none" w:sz="0" w:space="0" w:color="auto"/>
        <w:bottom w:val="none" w:sz="0" w:space="0" w:color="auto"/>
        <w:right w:val="none" w:sz="0" w:space="0" w:color="auto"/>
      </w:divBdr>
    </w:div>
    <w:div w:id="636566416">
      <w:bodyDiv w:val="1"/>
      <w:marLeft w:val="0"/>
      <w:marRight w:val="0"/>
      <w:marTop w:val="0"/>
      <w:marBottom w:val="0"/>
      <w:divBdr>
        <w:top w:val="none" w:sz="0" w:space="0" w:color="auto"/>
        <w:left w:val="none" w:sz="0" w:space="0" w:color="auto"/>
        <w:bottom w:val="none" w:sz="0" w:space="0" w:color="auto"/>
        <w:right w:val="none" w:sz="0" w:space="0" w:color="auto"/>
      </w:divBdr>
      <w:divsChild>
        <w:div w:id="530535868">
          <w:marLeft w:val="0"/>
          <w:marRight w:val="0"/>
          <w:marTop w:val="75"/>
          <w:marBottom w:val="0"/>
          <w:divBdr>
            <w:top w:val="none" w:sz="0" w:space="0" w:color="auto"/>
            <w:left w:val="none" w:sz="0" w:space="0" w:color="auto"/>
            <w:bottom w:val="none" w:sz="0" w:space="0" w:color="auto"/>
            <w:right w:val="none" w:sz="0" w:space="0" w:color="auto"/>
          </w:divBdr>
        </w:div>
      </w:divsChild>
    </w:div>
    <w:div w:id="639766216">
      <w:bodyDiv w:val="1"/>
      <w:marLeft w:val="0"/>
      <w:marRight w:val="0"/>
      <w:marTop w:val="0"/>
      <w:marBottom w:val="0"/>
      <w:divBdr>
        <w:top w:val="none" w:sz="0" w:space="0" w:color="auto"/>
        <w:left w:val="none" w:sz="0" w:space="0" w:color="auto"/>
        <w:bottom w:val="none" w:sz="0" w:space="0" w:color="auto"/>
        <w:right w:val="none" w:sz="0" w:space="0" w:color="auto"/>
      </w:divBdr>
    </w:div>
    <w:div w:id="644893996">
      <w:bodyDiv w:val="1"/>
      <w:marLeft w:val="0"/>
      <w:marRight w:val="0"/>
      <w:marTop w:val="0"/>
      <w:marBottom w:val="0"/>
      <w:divBdr>
        <w:top w:val="none" w:sz="0" w:space="0" w:color="auto"/>
        <w:left w:val="none" w:sz="0" w:space="0" w:color="auto"/>
        <w:bottom w:val="none" w:sz="0" w:space="0" w:color="auto"/>
        <w:right w:val="none" w:sz="0" w:space="0" w:color="auto"/>
      </w:divBdr>
    </w:div>
    <w:div w:id="672999400">
      <w:bodyDiv w:val="1"/>
      <w:marLeft w:val="0"/>
      <w:marRight w:val="0"/>
      <w:marTop w:val="0"/>
      <w:marBottom w:val="0"/>
      <w:divBdr>
        <w:top w:val="none" w:sz="0" w:space="0" w:color="auto"/>
        <w:left w:val="none" w:sz="0" w:space="0" w:color="auto"/>
        <w:bottom w:val="none" w:sz="0" w:space="0" w:color="auto"/>
        <w:right w:val="none" w:sz="0" w:space="0" w:color="auto"/>
      </w:divBdr>
    </w:div>
    <w:div w:id="678966773">
      <w:bodyDiv w:val="1"/>
      <w:marLeft w:val="0"/>
      <w:marRight w:val="0"/>
      <w:marTop w:val="0"/>
      <w:marBottom w:val="0"/>
      <w:divBdr>
        <w:top w:val="none" w:sz="0" w:space="0" w:color="auto"/>
        <w:left w:val="none" w:sz="0" w:space="0" w:color="auto"/>
        <w:bottom w:val="none" w:sz="0" w:space="0" w:color="auto"/>
        <w:right w:val="none" w:sz="0" w:space="0" w:color="auto"/>
      </w:divBdr>
    </w:div>
    <w:div w:id="700984072">
      <w:bodyDiv w:val="1"/>
      <w:marLeft w:val="0"/>
      <w:marRight w:val="0"/>
      <w:marTop w:val="0"/>
      <w:marBottom w:val="0"/>
      <w:divBdr>
        <w:top w:val="none" w:sz="0" w:space="0" w:color="auto"/>
        <w:left w:val="none" w:sz="0" w:space="0" w:color="auto"/>
        <w:bottom w:val="none" w:sz="0" w:space="0" w:color="auto"/>
        <w:right w:val="none" w:sz="0" w:space="0" w:color="auto"/>
      </w:divBdr>
    </w:div>
    <w:div w:id="723680164">
      <w:bodyDiv w:val="1"/>
      <w:marLeft w:val="0"/>
      <w:marRight w:val="0"/>
      <w:marTop w:val="0"/>
      <w:marBottom w:val="0"/>
      <w:divBdr>
        <w:top w:val="none" w:sz="0" w:space="0" w:color="auto"/>
        <w:left w:val="none" w:sz="0" w:space="0" w:color="auto"/>
        <w:bottom w:val="none" w:sz="0" w:space="0" w:color="auto"/>
        <w:right w:val="none" w:sz="0" w:space="0" w:color="auto"/>
      </w:divBdr>
    </w:div>
    <w:div w:id="724138662">
      <w:bodyDiv w:val="1"/>
      <w:marLeft w:val="0"/>
      <w:marRight w:val="0"/>
      <w:marTop w:val="0"/>
      <w:marBottom w:val="0"/>
      <w:divBdr>
        <w:top w:val="none" w:sz="0" w:space="0" w:color="auto"/>
        <w:left w:val="none" w:sz="0" w:space="0" w:color="auto"/>
        <w:bottom w:val="none" w:sz="0" w:space="0" w:color="auto"/>
        <w:right w:val="none" w:sz="0" w:space="0" w:color="auto"/>
      </w:divBdr>
    </w:div>
    <w:div w:id="737168566">
      <w:bodyDiv w:val="1"/>
      <w:marLeft w:val="0"/>
      <w:marRight w:val="0"/>
      <w:marTop w:val="0"/>
      <w:marBottom w:val="0"/>
      <w:divBdr>
        <w:top w:val="none" w:sz="0" w:space="0" w:color="auto"/>
        <w:left w:val="none" w:sz="0" w:space="0" w:color="auto"/>
        <w:bottom w:val="none" w:sz="0" w:space="0" w:color="auto"/>
        <w:right w:val="none" w:sz="0" w:space="0" w:color="auto"/>
      </w:divBdr>
    </w:div>
    <w:div w:id="751239303">
      <w:bodyDiv w:val="1"/>
      <w:marLeft w:val="0"/>
      <w:marRight w:val="0"/>
      <w:marTop w:val="0"/>
      <w:marBottom w:val="0"/>
      <w:divBdr>
        <w:top w:val="none" w:sz="0" w:space="0" w:color="auto"/>
        <w:left w:val="none" w:sz="0" w:space="0" w:color="auto"/>
        <w:bottom w:val="none" w:sz="0" w:space="0" w:color="auto"/>
        <w:right w:val="none" w:sz="0" w:space="0" w:color="auto"/>
      </w:divBdr>
    </w:div>
    <w:div w:id="782460852">
      <w:bodyDiv w:val="1"/>
      <w:marLeft w:val="0"/>
      <w:marRight w:val="0"/>
      <w:marTop w:val="0"/>
      <w:marBottom w:val="0"/>
      <w:divBdr>
        <w:top w:val="none" w:sz="0" w:space="0" w:color="auto"/>
        <w:left w:val="none" w:sz="0" w:space="0" w:color="auto"/>
        <w:bottom w:val="none" w:sz="0" w:space="0" w:color="auto"/>
        <w:right w:val="none" w:sz="0" w:space="0" w:color="auto"/>
      </w:divBdr>
    </w:div>
    <w:div w:id="783230603">
      <w:bodyDiv w:val="1"/>
      <w:marLeft w:val="0"/>
      <w:marRight w:val="0"/>
      <w:marTop w:val="0"/>
      <w:marBottom w:val="0"/>
      <w:divBdr>
        <w:top w:val="none" w:sz="0" w:space="0" w:color="auto"/>
        <w:left w:val="none" w:sz="0" w:space="0" w:color="auto"/>
        <w:bottom w:val="none" w:sz="0" w:space="0" w:color="auto"/>
        <w:right w:val="none" w:sz="0" w:space="0" w:color="auto"/>
      </w:divBdr>
    </w:div>
    <w:div w:id="798064442">
      <w:bodyDiv w:val="1"/>
      <w:marLeft w:val="0"/>
      <w:marRight w:val="0"/>
      <w:marTop w:val="0"/>
      <w:marBottom w:val="0"/>
      <w:divBdr>
        <w:top w:val="none" w:sz="0" w:space="0" w:color="auto"/>
        <w:left w:val="none" w:sz="0" w:space="0" w:color="auto"/>
        <w:bottom w:val="none" w:sz="0" w:space="0" w:color="auto"/>
        <w:right w:val="none" w:sz="0" w:space="0" w:color="auto"/>
      </w:divBdr>
    </w:div>
    <w:div w:id="809901567">
      <w:bodyDiv w:val="1"/>
      <w:marLeft w:val="0"/>
      <w:marRight w:val="0"/>
      <w:marTop w:val="0"/>
      <w:marBottom w:val="0"/>
      <w:divBdr>
        <w:top w:val="none" w:sz="0" w:space="0" w:color="auto"/>
        <w:left w:val="none" w:sz="0" w:space="0" w:color="auto"/>
        <w:bottom w:val="none" w:sz="0" w:space="0" w:color="auto"/>
        <w:right w:val="none" w:sz="0" w:space="0" w:color="auto"/>
      </w:divBdr>
    </w:div>
    <w:div w:id="811602963">
      <w:bodyDiv w:val="1"/>
      <w:marLeft w:val="0"/>
      <w:marRight w:val="0"/>
      <w:marTop w:val="0"/>
      <w:marBottom w:val="0"/>
      <w:divBdr>
        <w:top w:val="none" w:sz="0" w:space="0" w:color="auto"/>
        <w:left w:val="none" w:sz="0" w:space="0" w:color="auto"/>
        <w:bottom w:val="none" w:sz="0" w:space="0" w:color="auto"/>
        <w:right w:val="none" w:sz="0" w:space="0" w:color="auto"/>
      </w:divBdr>
    </w:div>
    <w:div w:id="873663933">
      <w:bodyDiv w:val="1"/>
      <w:marLeft w:val="0"/>
      <w:marRight w:val="0"/>
      <w:marTop w:val="0"/>
      <w:marBottom w:val="0"/>
      <w:divBdr>
        <w:top w:val="none" w:sz="0" w:space="0" w:color="auto"/>
        <w:left w:val="none" w:sz="0" w:space="0" w:color="auto"/>
        <w:bottom w:val="none" w:sz="0" w:space="0" w:color="auto"/>
        <w:right w:val="none" w:sz="0" w:space="0" w:color="auto"/>
      </w:divBdr>
    </w:div>
    <w:div w:id="911701955">
      <w:bodyDiv w:val="1"/>
      <w:marLeft w:val="0"/>
      <w:marRight w:val="0"/>
      <w:marTop w:val="0"/>
      <w:marBottom w:val="0"/>
      <w:divBdr>
        <w:top w:val="none" w:sz="0" w:space="0" w:color="auto"/>
        <w:left w:val="none" w:sz="0" w:space="0" w:color="auto"/>
        <w:bottom w:val="none" w:sz="0" w:space="0" w:color="auto"/>
        <w:right w:val="none" w:sz="0" w:space="0" w:color="auto"/>
      </w:divBdr>
    </w:div>
    <w:div w:id="912202301">
      <w:bodyDiv w:val="1"/>
      <w:marLeft w:val="0"/>
      <w:marRight w:val="0"/>
      <w:marTop w:val="0"/>
      <w:marBottom w:val="0"/>
      <w:divBdr>
        <w:top w:val="none" w:sz="0" w:space="0" w:color="auto"/>
        <w:left w:val="none" w:sz="0" w:space="0" w:color="auto"/>
        <w:bottom w:val="none" w:sz="0" w:space="0" w:color="auto"/>
        <w:right w:val="none" w:sz="0" w:space="0" w:color="auto"/>
      </w:divBdr>
    </w:div>
    <w:div w:id="930087396">
      <w:bodyDiv w:val="1"/>
      <w:marLeft w:val="0"/>
      <w:marRight w:val="0"/>
      <w:marTop w:val="0"/>
      <w:marBottom w:val="0"/>
      <w:divBdr>
        <w:top w:val="none" w:sz="0" w:space="0" w:color="auto"/>
        <w:left w:val="none" w:sz="0" w:space="0" w:color="auto"/>
        <w:bottom w:val="none" w:sz="0" w:space="0" w:color="auto"/>
        <w:right w:val="none" w:sz="0" w:space="0" w:color="auto"/>
      </w:divBdr>
    </w:div>
    <w:div w:id="948662508">
      <w:bodyDiv w:val="1"/>
      <w:marLeft w:val="0"/>
      <w:marRight w:val="0"/>
      <w:marTop w:val="0"/>
      <w:marBottom w:val="0"/>
      <w:divBdr>
        <w:top w:val="none" w:sz="0" w:space="0" w:color="auto"/>
        <w:left w:val="none" w:sz="0" w:space="0" w:color="auto"/>
        <w:bottom w:val="none" w:sz="0" w:space="0" w:color="auto"/>
        <w:right w:val="none" w:sz="0" w:space="0" w:color="auto"/>
      </w:divBdr>
    </w:div>
    <w:div w:id="962229472">
      <w:bodyDiv w:val="1"/>
      <w:marLeft w:val="0"/>
      <w:marRight w:val="0"/>
      <w:marTop w:val="0"/>
      <w:marBottom w:val="0"/>
      <w:divBdr>
        <w:top w:val="none" w:sz="0" w:space="0" w:color="auto"/>
        <w:left w:val="none" w:sz="0" w:space="0" w:color="auto"/>
        <w:bottom w:val="none" w:sz="0" w:space="0" w:color="auto"/>
        <w:right w:val="none" w:sz="0" w:space="0" w:color="auto"/>
      </w:divBdr>
    </w:div>
    <w:div w:id="982588149">
      <w:bodyDiv w:val="1"/>
      <w:marLeft w:val="0"/>
      <w:marRight w:val="0"/>
      <w:marTop w:val="0"/>
      <w:marBottom w:val="0"/>
      <w:divBdr>
        <w:top w:val="none" w:sz="0" w:space="0" w:color="auto"/>
        <w:left w:val="none" w:sz="0" w:space="0" w:color="auto"/>
        <w:bottom w:val="none" w:sz="0" w:space="0" w:color="auto"/>
        <w:right w:val="none" w:sz="0" w:space="0" w:color="auto"/>
      </w:divBdr>
    </w:div>
    <w:div w:id="987050597">
      <w:bodyDiv w:val="1"/>
      <w:marLeft w:val="0"/>
      <w:marRight w:val="0"/>
      <w:marTop w:val="0"/>
      <w:marBottom w:val="0"/>
      <w:divBdr>
        <w:top w:val="none" w:sz="0" w:space="0" w:color="auto"/>
        <w:left w:val="none" w:sz="0" w:space="0" w:color="auto"/>
        <w:bottom w:val="none" w:sz="0" w:space="0" w:color="auto"/>
        <w:right w:val="none" w:sz="0" w:space="0" w:color="auto"/>
      </w:divBdr>
    </w:div>
    <w:div w:id="1009066342">
      <w:bodyDiv w:val="1"/>
      <w:marLeft w:val="0"/>
      <w:marRight w:val="0"/>
      <w:marTop w:val="0"/>
      <w:marBottom w:val="0"/>
      <w:divBdr>
        <w:top w:val="none" w:sz="0" w:space="0" w:color="auto"/>
        <w:left w:val="none" w:sz="0" w:space="0" w:color="auto"/>
        <w:bottom w:val="none" w:sz="0" w:space="0" w:color="auto"/>
        <w:right w:val="none" w:sz="0" w:space="0" w:color="auto"/>
      </w:divBdr>
    </w:div>
    <w:div w:id="1039353529">
      <w:bodyDiv w:val="1"/>
      <w:marLeft w:val="0"/>
      <w:marRight w:val="0"/>
      <w:marTop w:val="0"/>
      <w:marBottom w:val="0"/>
      <w:divBdr>
        <w:top w:val="none" w:sz="0" w:space="0" w:color="auto"/>
        <w:left w:val="none" w:sz="0" w:space="0" w:color="auto"/>
        <w:bottom w:val="none" w:sz="0" w:space="0" w:color="auto"/>
        <w:right w:val="none" w:sz="0" w:space="0" w:color="auto"/>
      </w:divBdr>
    </w:div>
    <w:div w:id="1042092697">
      <w:bodyDiv w:val="1"/>
      <w:marLeft w:val="0"/>
      <w:marRight w:val="0"/>
      <w:marTop w:val="0"/>
      <w:marBottom w:val="0"/>
      <w:divBdr>
        <w:top w:val="none" w:sz="0" w:space="0" w:color="auto"/>
        <w:left w:val="none" w:sz="0" w:space="0" w:color="auto"/>
        <w:bottom w:val="none" w:sz="0" w:space="0" w:color="auto"/>
        <w:right w:val="none" w:sz="0" w:space="0" w:color="auto"/>
      </w:divBdr>
    </w:div>
    <w:div w:id="1069114587">
      <w:bodyDiv w:val="1"/>
      <w:marLeft w:val="0"/>
      <w:marRight w:val="0"/>
      <w:marTop w:val="0"/>
      <w:marBottom w:val="0"/>
      <w:divBdr>
        <w:top w:val="none" w:sz="0" w:space="0" w:color="auto"/>
        <w:left w:val="none" w:sz="0" w:space="0" w:color="auto"/>
        <w:bottom w:val="none" w:sz="0" w:space="0" w:color="auto"/>
        <w:right w:val="none" w:sz="0" w:space="0" w:color="auto"/>
      </w:divBdr>
    </w:div>
    <w:div w:id="1077480967">
      <w:bodyDiv w:val="1"/>
      <w:marLeft w:val="0"/>
      <w:marRight w:val="0"/>
      <w:marTop w:val="0"/>
      <w:marBottom w:val="0"/>
      <w:divBdr>
        <w:top w:val="none" w:sz="0" w:space="0" w:color="auto"/>
        <w:left w:val="none" w:sz="0" w:space="0" w:color="auto"/>
        <w:bottom w:val="none" w:sz="0" w:space="0" w:color="auto"/>
        <w:right w:val="none" w:sz="0" w:space="0" w:color="auto"/>
      </w:divBdr>
    </w:div>
    <w:div w:id="1090081888">
      <w:bodyDiv w:val="1"/>
      <w:marLeft w:val="0"/>
      <w:marRight w:val="0"/>
      <w:marTop w:val="0"/>
      <w:marBottom w:val="0"/>
      <w:divBdr>
        <w:top w:val="none" w:sz="0" w:space="0" w:color="auto"/>
        <w:left w:val="none" w:sz="0" w:space="0" w:color="auto"/>
        <w:bottom w:val="none" w:sz="0" w:space="0" w:color="auto"/>
        <w:right w:val="none" w:sz="0" w:space="0" w:color="auto"/>
      </w:divBdr>
    </w:div>
    <w:div w:id="1092320470">
      <w:bodyDiv w:val="1"/>
      <w:marLeft w:val="0"/>
      <w:marRight w:val="0"/>
      <w:marTop w:val="0"/>
      <w:marBottom w:val="0"/>
      <w:divBdr>
        <w:top w:val="none" w:sz="0" w:space="0" w:color="auto"/>
        <w:left w:val="none" w:sz="0" w:space="0" w:color="auto"/>
        <w:bottom w:val="none" w:sz="0" w:space="0" w:color="auto"/>
        <w:right w:val="none" w:sz="0" w:space="0" w:color="auto"/>
      </w:divBdr>
    </w:div>
    <w:div w:id="1096049490">
      <w:bodyDiv w:val="1"/>
      <w:marLeft w:val="0"/>
      <w:marRight w:val="0"/>
      <w:marTop w:val="0"/>
      <w:marBottom w:val="0"/>
      <w:divBdr>
        <w:top w:val="none" w:sz="0" w:space="0" w:color="auto"/>
        <w:left w:val="none" w:sz="0" w:space="0" w:color="auto"/>
        <w:bottom w:val="none" w:sz="0" w:space="0" w:color="auto"/>
        <w:right w:val="none" w:sz="0" w:space="0" w:color="auto"/>
      </w:divBdr>
    </w:div>
    <w:div w:id="1119958029">
      <w:bodyDiv w:val="1"/>
      <w:marLeft w:val="0"/>
      <w:marRight w:val="0"/>
      <w:marTop w:val="0"/>
      <w:marBottom w:val="0"/>
      <w:divBdr>
        <w:top w:val="none" w:sz="0" w:space="0" w:color="auto"/>
        <w:left w:val="none" w:sz="0" w:space="0" w:color="auto"/>
        <w:bottom w:val="none" w:sz="0" w:space="0" w:color="auto"/>
        <w:right w:val="none" w:sz="0" w:space="0" w:color="auto"/>
      </w:divBdr>
    </w:div>
    <w:div w:id="1173181978">
      <w:bodyDiv w:val="1"/>
      <w:marLeft w:val="0"/>
      <w:marRight w:val="0"/>
      <w:marTop w:val="0"/>
      <w:marBottom w:val="0"/>
      <w:divBdr>
        <w:top w:val="none" w:sz="0" w:space="0" w:color="auto"/>
        <w:left w:val="none" w:sz="0" w:space="0" w:color="auto"/>
        <w:bottom w:val="none" w:sz="0" w:space="0" w:color="auto"/>
        <w:right w:val="none" w:sz="0" w:space="0" w:color="auto"/>
      </w:divBdr>
    </w:div>
    <w:div w:id="1175414796">
      <w:bodyDiv w:val="1"/>
      <w:marLeft w:val="0"/>
      <w:marRight w:val="0"/>
      <w:marTop w:val="0"/>
      <w:marBottom w:val="0"/>
      <w:divBdr>
        <w:top w:val="none" w:sz="0" w:space="0" w:color="auto"/>
        <w:left w:val="none" w:sz="0" w:space="0" w:color="auto"/>
        <w:bottom w:val="none" w:sz="0" w:space="0" w:color="auto"/>
        <w:right w:val="none" w:sz="0" w:space="0" w:color="auto"/>
      </w:divBdr>
    </w:div>
    <w:div w:id="1230269962">
      <w:bodyDiv w:val="1"/>
      <w:marLeft w:val="0"/>
      <w:marRight w:val="0"/>
      <w:marTop w:val="0"/>
      <w:marBottom w:val="0"/>
      <w:divBdr>
        <w:top w:val="none" w:sz="0" w:space="0" w:color="auto"/>
        <w:left w:val="none" w:sz="0" w:space="0" w:color="auto"/>
        <w:bottom w:val="none" w:sz="0" w:space="0" w:color="auto"/>
        <w:right w:val="none" w:sz="0" w:space="0" w:color="auto"/>
      </w:divBdr>
    </w:div>
    <w:div w:id="1236740403">
      <w:bodyDiv w:val="1"/>
      <w:marLeft w:val="0"/>
      <w:marRight w:val="0"/>
      <w:marTop w:val="0"/>
      <w:marBottom w:val="0"/>
      <w:divBdr>
        <w:top w:val="none" w:sz="0" w:space="0" w:color="auto"/>
        <w:left w:val="none" w:sz="0" w:space="0" w:color="auto"/>
        <w:bottom w:val="none" w:sz="0" w:space="0" w:color="auto"/>
        <w:right w:val="none" w:sz="0" w:space="0" w:color="auto"/>
      </w:divBdr>
    </w:div>
    <w:div w:id="1247499648">
      <w:bodyDiv w:val="1"/>
      <w:marLeft w:val="0"/>
      <w:marRight w:val="0"/>
      <w:marTop w:val="0"/>
      <w:marBottom w:val="0"/>
      <w:divBdr>
        <w:top w:val="none" w:sz="0" w:space="0" w:color="auto"/>
        <w:left w:val="none" w:sz="0" w:space="0" w:color="auto"/>
        <w:bottom w:val="none" w:sz="0" w:space="0" w:color="auto"/>
        <w:right w:val="none" w:sz="0" w:space="0" w:color="auto"/>
      </w:divBdr>
    </w:div>
    <w:div w:id="1256786748">
      <w:bodyDiv w:val="1"/>
      <w:marLeft w:val="0"/>
      <w:marRight w:val="0"/>
      <w:marTop w:val="0"/>
      <w:marBottom w:val="0"/>
      <w:divBdr>
        <w:top w:val="none" w:sz="0" w:space="0" w:color="auto"/>
        <w:left w:val="none" w:sz="0" w:space="0" w:color="auto"/>
        <w:bottom w:val="none" w:sz="0" w:space="0" w:color="auto"/>
        <w:right w:val="none" w:sz="0" w:space="0" w:color="auto"/>
      </w:divBdr>
    </w:div>
    <w:div w:id="1267808182">
      <w:bodyDiv w:val="1"/>
      <w:marLeft w:val="0"/>
      <w:marRight w:val="0"/>
      <w:marTop w:val="0"/>
      <w:marBottom w:val="0"/>
      <w:divBdr>
        <w:top w:val="none" w:sz="0" w:space="0" w:color="auto"/>
        <w:left w:val="none" w:sz="0" w:space="0" w:color="auto"/>
        <w:bottom w:val="none" w:sz="0" w:space="0" w:color="auto"/>
        <w:right w:val="none" w:sz="0" w:space="0" w:color="auto"/>
      </w:divBdr>
    </w:div>
    <w:div w:id="1271283748">
      <w:bodyDiv w:val="1"/>
      <w:marLeft w:val="0"/>
      <w:marRight w:val="0"/>
      <w:marTop w:val="0"/>
      <w:marBottom w:val="0"/>
      <w:divBdr>
        <w:top w:val="none" w:sz="0" w:space="0" w:color="auto"/>
        <w:left w:val="none" w:sz="0" w:space="0" w:color="auto"/>
        <w:bottom w:val="none" w:sz="0" w:space="0" w:color="auto"/>
        <w:right w:val="none" w:sz="0" w:space="0" w:color="auto"/>
      </w:divBdr>
    </w:div>
    <w:div w:id="1272981562">
      <w:bodyDiv w:val="1"/>
      <w:marLeft w:val="0"/>
      <w:marRight w:val="0"/>
      <w:marTop w:val="0"/>
      <w:marBottom w:val="0"/>
      <w:divBdr>
        <w:top w:val="none" w:sz="0" w:space="0" w:color="auto"/>
        <w:left w:val="none" w:sz="0" w:space="0" w:color="auto"/>
        <w:bottom w:val="none" w:sz="0" w:space="0" w:color="auto"/>
        <w:right w:val="none" w:sz="0" w:space="0" w:color="auto"/>
      </w:divBdr>
    </w:div>
    <w:div w:id="1276667595">
      <w:bodyDiv w:val="1"/>
      <w:marLeft w:val="0"/>
      <w:marRight w:val="0"/>
      <w:marTop w:val="0"/>
      <w:marBottom w:val="0"/>
      <w:divBdr>
        <w:top w:val="none" w:sz="0" w:space="0" w:color="auto"/>
        <w:left w:val="none" w:sz="0" w:space="0" w:color="auto"/>
        <w:bottom w:val="none" w:sz="0" w:space="0" w:color="auto"/>
        <w:right w:val="none" w:sz="0" w:space="0" w:color="auto"/>
      </w:divBdr>
    </w:div>
    <w:div w:id="1359813201">
      <w:bodyDiv w:val="1"/>
      <w:marLeft w:val="0"/>
      <w:marRight w:val="0"/>
      <w:marTop w:val="0"/>
      <w:marBottom w:val="0"/>
      <w:divBdr>
        <w:top w:val="none" w:sz="0" w:space="0" w:color="auto"/>
        <w:left w:val="none" w:sz="0" w:space="0" w:color="auto"/>
        <w:bottom w:val="none" w:sz="0" w:space="0" w:color="auto"/>
        <w:right w:val="none" w:sz="0" w:space="0" w:color="auto"/>
      </w:divBdr>
    </w:div>
    <w:div w:id="1431899946">
      <w:bodyDiv w:val="1"/>
      <w:marLeft w:val="0"/>
      <w:marRight w:val="0"/>
      <w:marTop w:val="0"/>
      <w:marBottom w:val="0"/>
      <w:divBdr>
        <w:top w:val="none" w:sz="0" w:space="0" w:color="auto"/>
        <w:left w:val="none" w:sz="0" w:space="0" w:color="auto"/>
        <w:bottom w:val="none" w:sz="0" w:space="0" w:color="auto"/>
        <w:right w:val="none" w:sz="0" w:space="0" w:color="auto"/>
      </w:divBdr>
    </w:div>
    <w:div w:id="1443115192">
      <w:bodyDiv w:val="1"/>
      <w:marLeft w:val="0"/>
      <w:marRight w:val="0"/>
      <w:marTop w:val="0"/>
      <w:marBottom w:val="0"/>
      <w:divBdr>
        <w:top w:val="none" w:sz="0" w:space="0" w:color="auto"/>
        <w:left w:val="none" w:sz="0" w:space="0" w:color="auto"/>
        <w:bottom w:val="none" w:sz="0" w:space="0" w:color="auto"/>
        <w:right w:val="none" w:sz="0" w:space="0" w:color="auto"/>
      </w:divBdr>
    </w:div>
    <w:div w:id="1453555038">
      <w:bodyDiv w:val="1"/>
      <w:marLeft w:val="0"/>
      <w:marRight w:val="0"/>
      <w:marTop w:val="0"/>
      <w:marBottom w:val="0"/>
      <w:divBdr>
        <w:top w:val="none" w:sz="0" w:space="0" w:color="auto"/>
        <w:left w:val="none" w:sz="0" w:space="0" w:color="auto"/>
        <w:bottom w:val="none" w:sz="0" w:space="0" w:color="auto"/>
        <w:right w:val="none" w:sz="0" w:space="0" w:color="auto"/>
      </w:divBdr>
    </w:div>
    <w:div w:id="1492020618">
      <w:bodyDiv w:val="1"/>
      <w:marLeft w:val="0"/>
      <w:marRight w:val="0"/>
      <w:marTop w:val="0"/>
      <w:marBottom w:val="0"/>
      <w:divBdr>
        <w:top w:val="none" w:sz="0" w:space="0" w:color="auto"/>
        <w:left w:val="none" w:sz="0" w:space="0" w:color="auto"/>
        <w:bottom w:val="none" w:sz="0" w:space="0" w:color="auto"/>
        <w:right w:val="none" w:sz="0" w:space="0" w:color="auto"/>
      </w:divBdr>
    </w:div>
    <w:div w:id="1507133696">
      <w:bodyDiv w:val="1"/>
      <w:marLeft w:val="0"/>
      <w:marRight w:val="0"/>
      <w:marTop w:val="0"/>
      <w:marBottom w:val="0"/>
      <w:divBdr>
        <w:top w:val="none" w:sz="0" w:space="0" w:color="auto"/>
        <w:left w:val="none" w:sz="0" w:space="0" w:color="auto"/>
        <w:bottom w:val="none" w:sz="0" w:space="0" w:color="auto"/>
        <w:right w:val="none" w:sz="0" w:space="0" w:color="auto"/>
      </w:divBdr>
    </w:div>
    <w:div w:id="1550647380">
      <w:bodyDiv w:val="1"/>
      <w:marLeft w:val="0"/>
      <w:marRight w:val="0"/>
      <w:marTop w:val="0"/>
      <w:marBottom w:val="0"/>
      <w:divBdr>
        <w:top w:val="none" w:sz="0" w:space="0" w:color="auto"/>
        <w:left w:val="none" w:sz="0" w:space="0" w:color="auto"/>
        <w:bottom w:val="none" w:sz="0" w:space="0" w:color="auto"/>
        <w:right w:val="none" w:sz="0" w:space="0" w:color="auto"/>
      </w:divBdr>
    </w:div>
    <w:div w:id="1576819119">
      <w:bodyDiv w:val="1"/>
      <w:marLeft w:val="0"/>
      <w:marRight w:val="0"/>
      <w:marTop w:val="0"/>
      <w:marBottom w:val="0"/>
      <w:divBdr>
        <w:top w:val="none" w:sz="0" w:space="0" w:color="auto"/>
        <w:left w:val="none" w:sz="0" w:space="0" w:color="auto"/>
        <w:bottom w:val="none" w:sz="0" w:space="0" w:color="auto"/>
        <w:right w:val="none" w:sz="0" w:space="0" w:color="auto"/>
      </w:divBdr>
    </w:div>
    <w:div w:id="1590037287">
      <w:bodyDiv w:val="1"/>
      <w:marLeft w:val="0"/>
      <w:marRight w:val="0"/>
      <w:marTop w:val="0"/>
      <w:marBottom w:val="0"/>
      <w:divBdr>
        <w:top w:val="none" w:sz="0" w:space="0" w:color="auto"/>
        <w:left w:val="none" w:sz="0" w:space="0" w:color="auto"/>
        <w:bottom w:val="none" w:sz="0" w:space="0" w:color="auto"/>
        <w:right w:val="none" w:sz="0" w:space="0" w:color="auto"/>
      </w:divBdr>
    </w:div>
    <w:div w:id="1592544544">
      <w:bodyDiv w:val="1"/>
      <w:marLeft w:val="0"/>
      <w:marRight w:val="0"/>
      <w:marTop w:val="0"/>
      <w:marBottom w:val="0"/>
      <w:divBdr>
        <w:top w:val="none" w:sz="0" w:space="0" w:color="auto"/>
        <w:left w:val="none" w:sz="0" w:space="0" w:color="auto"/>
        <w:bottom w:val="none" w:sz="0" w:space="0" w:color="auto"/>
        <w:right w:val="none" w:sz="0" w:space="0" w:color="auto"/>
      </w:divBdr>
    </w:div>
    <w:div w:id="1594239837">
      <w:bodyDiv w:val="1"/>
      <w:marLeft w:val="0"/>
      <w:marRight w:val="0"/>
      <w:marTop w:val="0"/>
      <w:marBottom w:val="0"/>
      <w:divBdr>
        <w:top w:val="none" w:sz="0" w:space="0" w:color="auto"/>
        <w:left w:val="none" w:sz="0" w:space="0" w:color="auto"/>
        <w:bottom w:val="none" w:sz="0" w:space="0" w:color="auto"/>
        <w:right w:val="none" w:sz="0" w:space="0" w:color="auto"/>
      </w:divBdr>
    </w:div>
    <w:div w:id="1606229725">
      <w:bodyDiv w:val="1"/>
      <w:marLeft w:val="0"/>
      <w:marRight w:val="0"/>
      <w:marTop w:val="0"/>
      <w:marBottom w:val="0"/>
      <w:divBdr>
        <w:top w:val="none" w:sz="0" w:space="0" w:color="auto"/>
        <w:left w:val="none" w:sz="0" w:space="0" w:color="auto"/>
        <w:bottom w:val="none" w:sz="0" w:space="0" w:color="auto"/>
        <w:right w:val="none" w:sz="0" w:space="0" w:color="auto"/>
      </w:divBdr>
    </w:div>
    <w:div w:id="1616712701">
      <w:bodyDiv w:val="1"/>
      <w:marLeft w:val="0"/>
      <w:marRight w:val="0"/>
      <w:marTop w:val="0"/>
      <w:marBottom w:val="0"/>
      <w:divBdr>
        <w:top w:val="none" w:sz="0" w:space="0" w:color="auto"/>
        <w:left w:val="none" w:sz="0" w:space="0" w:color="auto"/>
        <w:bottom w:val="none" w:sz="0" w:space="0" w:color="auto"/>
        <w:right w:val="none" w:sz="0" w:space="0" w:color="auto"/>
      </w:divBdr>
    </w:div>
    <w:div w:id="1630043454">
      <w:bodyDiv w:val="1"/>
      <w:marLeft w:val="0"/>
      <w:marRight w:val="0"/>
      <w:marTop w:val="0"/>
      <w:marBottom w:val="0"/>
      <w:divBdr>
        <w:top w:val="none" w:sz="0" w:space="0" w:color="auto"/>
        <w:left w:val="none" w:sz="0" w:space="0" w:color="auto"/>
        <w:bottom w:val="none" w:sz="0" w:space="0" w:color="auto"/>
        <w:right w:val="none" w:sz="0" w:space="0" w:color="auto"/>
      </w:divBdr>
    </w:div>
    <w:div w:id="1644888114">
      <w:bodyDiv w:val="1"/>
      <w:marLeft w:val="0"/>
      <w:marRight w:val="0"/>
      <w:marTop w:val="0"/>
      <w:marBottom w:val="0"/>
      <w:divBdr>
        <w:top w:val="none" w:sz="0" w:space="0" w:color="auto"/>
        <w:left w:val="none" w:sz="0" w:space="0" w:color="auto"/>
        <w:bottom w:val="none" w:sz="0" w:space="0" w:color="auto"/>
        <w:right w:val="none" w:sz="0" w:space="0" w:color="auto"/>
      </w:divBdr>
    </w:div>
    <w:div w:id="1679044617">
      <w:bodyDiv w:val="1"/>
      <w:marLeft w:val="0"/>
      <w:marRight w:val="0"/>
      <w:marTop w:val="0"/>
      <w:marBottom w:val="0"/>
      <w:divBdr>
        <w:top w:val="none" w:sz="0" w:space="0" w:color="auto"/>
        <w:left w:val="none" w:sz="0" w:space="0" w:color="auto"/>
        <w:bottom w:val="none" w:sz="0" w:space="0" w:color="auto"/>
        <w:right w:val="none" w:sz="0" w:space="0" w:color="auto"/>
      </w:divBdr>
    </w:div>
    <w:div w:id="1688632056">
      <w:bodyDiv w:val="1"/>
      <w:marLeft w:val="0"/>
      <w:marRight w:val="0"/>
      <w:marTop w:val="0"/>
      <w:marBottom w:val="0"/>
      <w:divBdr>
        <w:top w:val="none" w:sz="0" w:space="0" w:color="auto"/>
        <w:left w:val="none" w:sz="0" w:space="0" w:color="auto"/>
        <w:bottom w:val="none" w:sz="0" w:space="0" w:color="auto"/>
        <w:right w:val="none" w:sz="0" w:space="0" w:color="auto"/>
      </w:divBdr>
    </w:div>
    <w:div w:id="1719012257">
      <w:bodyDiv w:val="1"/>
      <w:marLeft w:val="0"/>
      <w:marRight w:val="0"/>
      <w:marTop w:val="0"/>
      <w:marBottom w:val="0"/>
      <w:divBdr>
        <w:top w:val="none" w:sz="0" w:space="0" w:color="auto"/>
        <w:left w:val="none" w:sz="0" w:space="0" w:color="auto"/>
        <w:bottom w:val="none" w:sz="0" w:space="0" w:color="auto"/>
        <w:right w:val="none" w:sz="0" w:space="0" w:color="auto"/>
      </w:divBdr>
    </w:div>
    <w:div w:id="1732002468">
      <w:bodyDiv w:val="1"/>
      <w:marLeft w:val="0"/>
      <w:marRight w:val="0"/>
      <w:marTop w:val="0"/>
      <w:marBottom w:val="0"/>
      <w:divBdr>
        <w:top w:val="none" w:sz="0" w:space="0" w:color="auto"/>
        <w:left w:val="none" w:sz="0" w:space="0" w:color="auto"/>
        <w:bottom w:val="none" w:sz="0" w:space="0" w:color="auto"/>
        <w:right w:val="none" w:sz="0" w:space="0" w:color="auto"/>
      </w:divBdr>
    </w:div>
    <w:div w:id="1745881563">
      <w:bodyDiv w:val="1"/>
      <w:marLeft w:val="0"/>
      <w:marRight w:val="0"/>
      <w:marTop w:val="0"/>
      <w:marBottom w:val="0"/>
      <w:divBdr>
        <w:top w:val="none" w:sz="0" w:space="0" w:color="auto"/>
        <w:left w:val="none" w:sz="0" w:space="0" w:color="auto"/>
        <w:bottom w:val="none" w:sz="0" w:space="0" w:color="auto"/>
        <w:right w:val="none" w:sz="0" w:space="0" w:color="auto"/>
      </w:divBdr>
    </w:div>
    <w:div w:id="1748770304">
      <w:bodyDiv w:val="1"/>
      <w:marLeft w:val="0"/>
      <w:marRight w:val="0"/>
      <w:marTop w:val="0"/>
      <w:marBottom w:val="0"/>
      <w:divBdr>
        <w:top w:val="none" w:sz="0" w:space="0" w:color="auto"/>
        <w:left w:val="none" w:sz="0" w:space="0" w:color="auto"/>
        <w:bottom w:val="none" w:sz="0" w:space="0" w:color="auto"/>
        <w:right w:val="none" w:sz="0" w:space="0" w:color="auto"/>
      </w:divBdr>
    </w:div>
    <w:div w:id="1755785882">
      <w:bodyDiv w:val="1"/>
      <w:marLeft w:val="0"/>
      <w:marRight w:val="0"/>
      <w:marTop w:val="0"/>
      <w:marBottom w:val="0"/>
      <w:divBdr>
        <w:top w:val="none" w:sz="0" w:space="0" w:color="auto"/>
        <w:left w:val="none" w:sz="0" w:space="0" w:color="auto"/>
        <w:bottom w:val="none" w:sz="0" w:space="0" w:color="auto"/>
        <w:right w:val="none" w:sz="0" w:space="0" w:color="auto"/>
      </w:divBdr>
    </w:div>
    <w:div w:id="1766219497">
      <w:bodyDiv w:val="1"/>
      <w:marLeft w:val="0"/>
      <w:marRight w:val="0"/>
      <w:marTop w:val="0"/>
      <w:marBottom w:val="0"/>
      <w:divBdr>
        <w:top w:val="none" w:sz="0" w:space="0" w:color="auto"/>
        <w:left w:val="none" w:sz="0" w:space="0" w:color="auto"/>
        <w:bottom w:val="none" w:sz="0" w:space="0" w:color="auto"/>
        <w:right w:val="none" w:sz="0" w:space="0" w:color="auto"/>
      </w:divBdr>
    </w:div>
    <w:div w:id="1793933784">
      <w:bodyDiv w:val="1"/>
      <w:marLeft w:val="0"/>
      <w:marRight w:val="0"/>
      <w:marTop w:val="0"/>
      <w:marBottom w:val="0"/>
      <w:divBdr>
        <w:top w:val="none" w:sz="0" w:space="0" w:color="auto"/>
        <w:left w:val="none" w:sz="0" w:space="0" w:color="auto"/>
        <w:bottom w:val="none" w:sz="0" w:space="0" w:color="auto"/>
        <w:right w:val="none" w:sz="0" w:space="0" w:color="auto"/>
      </w:divBdr>
    </w:div>
    <w:div w:id="1807159358">
      <w:bodyDiv w:val="1"/>
      <w:marLeft w:val="0"/>
      <w:marRight w:val="0"/>
      <w:marTop w:val="0"/>
      <w:marBottom w:val="0"/>
      <w:divBdr>
        <w:top w:val="none" w:sz="0" w:space="0" w:color="auto"/>
        <w:left w:val="none" w:sz="0" w:space="0" w:color="auto"/>
        <w:bottom w:val="none" w:sz="0" w:space="0" w:color="auto"/>
        <w:right w:val="none" w:sz="0" w:space="0" w:color="auto"/>
      </w:divBdr>
    </w:div>
    <w:div w:id="1849295902">
      <w:bodyDiv w:val="1"/>
      <w:marLeft w:val="0"/>
      <w:marRight w:val="0"/>
      <w:marTop w:val="0"/>
      <w:marBottom w:val="0"/>
      <w:divBdr>
        <w:top w:val="none" w:sz="0" w:space="0" w:color="auto"/>
        <w:left w:val="none" w:sz="0" w:space="0" w:color="auto"/>
        <w:bottom w:val="none" w:sz="0" w:space="0" w:color="auto"/>
        <w:right w:val="none" w:sz="0" w:space="0" w:color="auto"/>
      </w:divBdr>
    </w:div>
    <w:div w:id="1867408760">
      <w:bodyDiv w:val="1"/>
      <w:marLeft w:val="0"/>
      <w:marRight w:val="0"/>
      <w:marTop w:val="0"/>
      <w:marBottom w:val="0"/>
      <w:divBdr>
        <w:top w:val="none" w:sz="0" w:space="0" w:color="auto"/>
        <w:left w:val="none" w:sz="0" w:space="0" w:color="auto"/>
        <w:bottom w:val="none" w:sz="0" w:space="0" w:color="auto"/>
        <w:right w:val="none" w:sz="0" w:space="0" w:color="auto"/>
      </w:divBdr>
    </w:div>
    <w:div w:id="1888831295">
      <w:bodyDiv w:val="1"/>
      <w:marLeft w:val="0"/>
      <w:marRight w:val="0"/>
      <w:marTop w:val="0"/>
      <w:marBottom w:val="0"/>
      <w:divBdr>
        <w:top w:val="none" w:sz="0" w:space="0" w:color="auto"/>
        <w:left w:val="none" w:sz="0" w:space="0" w:color="auto"/>
        <w:bottom w:val="none" w:sz="0" w:space="0" w:color="auto"/>
        <w:right w:val="none" w:sz="0" w:space="0" w:color="auto"/>
      </w:divBdr>
    </w:div>
    <w:div w:id="1916620990">
      <w:bodyDiv w:val="1"/>
      <w:marLeft w:val="0"/>
      <w:marRight w:val="0"/>
      <w:marTop w:val="0"/>
      <w:marBottom w:val="0"/>
      <w:divBdr>
        <w:top w:val="none" w:sz="0" w:space="0" w:color="auto"/>
        <w:left w:val="none" w:sz="0" w:space="0" w:color="auto"/>
        <w:bottom w:val="none" w:sz="0" w:space="0" w:color="auto"/>
        <w:right w:val="none" w:sz="0" w:space="0" w:color="auto"/>
      </w:divBdr>
    </w:div>
    <w:div w:id="1917283566">
      <w:bodyDiv w:val="1"/>
      <w:marLeft w:val="0"/>
      <w:marRight w:val="0"/>
      <w:marTop w:val="0"/>
      <w:marBottom w:val="0"/>
      <w:divBdr>
        <w:top w:val="none" w:sz="0" w:space="0" w:color="auto"/>
        <w:left w:val="none" w:sz="0" w:space="0" w:color="auto"/>
        <w:bottom w:val="none" w:sz="0" w:space="0" w:color="auto"/>
        <w:right w:val="none" w:sz="0" w:space="0" w:color="auto"/>
      </w:divBdr>
    </w:div>
    <w:div w:id="1933976295">
      <w:bodyDiv w:val="1"/>
      <w:marLeft w:val="0"/>
      <w:marRight w:val="0"/>
      <w:marTop w:val="0"/>
      <w:marBottom w:val="0"/>
      <w:divBdr>
        <w:top w:val="none" w:sz="0" w:space="0" w:color="auto"/>
        <w:left w:val="none" w:sz="0" w:space="0" w:color="auto"/>
        <w:bottom w:val="none" w:sz="0" w:space="0" w:color="auto"/>
        <w:right w:val="none" w:sz="0" w:space="0" w:color="auto"/>
      </w:divBdr>
    </w:div>
    <w:div w:id="1961690575">
      <w:bodyDiv w:val="1"/>
      <w:marLeft w:val="0"/>
      <w:marRight w:val="0"/>
      <w:marTop w:val="0"/>
      <w:marBottom w:val="0"/>
      <w:divBdr>
        <w:top w:val="none" w:sz="0" w:space="0" w:color="auto"/>
        <w:left w:val="none" w:sz="0" w:space="0" w:color="auto"/>
        <w:bottom w:val="none" w:sz="0" w:space="0" w:color="auto"/>
        <w:right w:val="none" w:sz="0" w:space="0" w:color="auto"/>
      </w:divBdr>
    </w:div>
    <w:div w:id="1978140334">
      <w:bodyDiv w:val="1"/>
      <w:marLeft w:val="0"/>
      <w:marRight w:val="0"/>
      <w:marTop w:val="0"/>
      <w:marBottom w:val="0"/>
      <w:divBdr>
        <w:top w:val="none" w:sz="0" w:space="0" w:color="auto"/>
        <w:left w:val="none" w:sz="0" w:space="0" w:color="auto"/>
        <w:bottom w:val="none" w:sz="0" w:space="0" w:color="auto"/>
        <w:right w:val="none" w:sz="0" w:space="0" w:color="auto"/>
      </w:divBdr>
    </w:div>
    <w:div w:id="2025740022">
      <w:bodyDiv w:val="1"/>
      <w:marLeft w:val="0"/>
      <w:marRight w:val="0"/>
      <w:marTop w:val="0"/>
      <w:marBottom w:val="0"/>
      <w:divBdr>
        <w:top w:val="none" w:sz="0" w:space="0" w:color="auto"/>
        <w:left w:val="none" w:sz="0" w:space="0" w:color="auto"/>
        <w:bottom w:val="none" w:sz="0" w:space="0" w:color="auto"/>
        <w:right w:val="none" w:sz="0" w:space="0" w:color="auto"/>
      </w:divBdr>
    </w:div>
    <w:div w:id="2034375387">
      <w:bodyDiv w:val="1"/>
      <w:marLeft w:val="0"/>
      <w:marRight w:val="0"/>
      <w:marTop w:val="0"/>
      <w:marBottom w:val="0"/>
      <w:divBdr>
        <w:top w:val="none" w:sz="0" w:space="0" w:color="auto"/>
        <w:left w:val="none" w:sz="0" w:space="0" w:color="auto"/>
        <w:bottom w:val="none" w:sz="0" w:space="0" w:color="auto"/>
        <w:right w:val="none" w:sz="0" w:space="0" w:color="auto"/>
      </w:divBdr>
    </w:div>
    <w:div w:id="2059813848">
      <w:bodyDiv w:val="1"/>
      <w:marLeft w:val="0"/>
      <w:marRight w:val="0"/>
      <w:marTop w:val="0"/>
      <w:marBottom w:val="0"/>
      <w:divBdr>
        <w:top w:val="none" w:sz="0" w:space="0" w:color="auto"/>
        <w:left w:val="none" w:sz="0" w:space="0" w:color="auto"/>
        <w:bottom w:val="none" w:sz="0" w:space="0" w:color="auto"/>
        <w:right w:val="none" w:sz="0" w:space="0" w:color="auto"/>
      </w:divBdr>
    </w:div>
    <w:div w:id="2077244729">
      <w:bodyDiv w:val="1"/>
      <w:marLeft w:val="0"/>
      <w:marRight w:val="0"/>
      <w:marTop w:val="0"/>
      <w:marBottom w:val="0"/>
      <w:divBdr>
        <w:top w:val="none" w:sz="0" w:space="0" w:color="auto"/>
        <w:left w:val="none" w:sz="0" w:space="0" w:color="auto"/>
        <w:bottom w:val="none" w:sz="0" w:space="0" w:color="auto"/>
        <w:right w:val="none" w:sz="0" w:space="0" w:color="auto"/>
      </w:divBdr>
    </w:div>
    <w:div w:id="2080705572">
      <w:bodyDiv w:val="1"/>
      <w:marLeft w:val="0"/>
      <w:marRight w:val="0"/>
      <w:marTop w:val="0"/>
      <w:marBottom w:val="0"/>
      <w:divBdr>
        <w:top w:val="none" w:sz="0" w:space="0" w:color="auto"/>
        <w:left w:val="none" w:sz="0" w:space="0" w:color="auto"/>
        <w:bottom w:val="none" w:sz="0" w:space="0" w:color="auto"/>
        <w:right w:val="none" w:sz="0" w:space="0" w:color="auto"/>
      </w:divBdr>
    </w:div>
    <w:div w:id="2081324757">
      <w:bodyDiv w:val="1"/>
      <w:marLeft w:val="0"/>
      <w:marRight w:val="0"/>
      <w:marTop w:val="0"/>
      <w:marBottom w:val="0"/>
      <w:divBdr>
        <w:top w:val="none" w:sz="0" w:space="0" w:color="auto"/>
        <w:left w:val="none" w:sz="0" w:space="0" w:color="auto"/>
        <w:bottom w:val="none" w:sz="0" w:space="0" w:color="auto"/>
        <w:right w:val="none" w:sz="0" w:space="0" w:color="auto"/>
      </w:divBdr>
    </w:div>
    <w:div w:id="2096976986">
      <w:bodyDiv w:val="1"/>
      <w:marLeft w:val="0"/>
      <w:marRight w:val="0"/>
      <w:marTop w:val="0"/>
      <w:marBottom w:val="0"/>
      <w:divBdr>
        <w:top w:val="none" w:sz="0" w:space="0" w:color="auto"/>
        <w:left w:val="none" w:sz="0" w:space="0" w:color="auto"/>
        <w:bottom w:val="none" w:sz="0" w:space="0" w:color="auto"/>
        <w:right w:val="none" w:sz="0" w:space="0" w:color="auto"/>
      </w:divBdr>
    </w:div>
    <w:div w:id="2128154104">
      <w:bodyDiv w:val="1"/>
      <w:marLeft w:val="0"/>
      <w:marRight w:val="0"/>
      <w:marTop w:val="0"/>
      <w:marBottom w:val="0"/>
      <w:divBdr>
        <w:top w:val="none" w:sz="0" w:space="0" w:color="auto"/>
        <w:left w:val="none" w:sz="0" w:space="0" w:color="auto"/>
        <w:bottom w:val="none" w:sz="0" w:space="0" w:color="auto"/>
        <w:right w:val="none" w:sz="0" w:space="0" w:color="auto"/>
      </w:divBdr>
    </w:div>
    <w:div w:id="21344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76C6-FFAC-4B83-B9FA-39BC182A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Admin5</cp:lastModifiedBy>
  <cp:revision>8</cp:revision>
  <cp:lastPrinted>2018-04-07T08:17:00Z</cp:lastPrinted>
  <dcterms:created xsi:type="dcterms:W3CDTF">2020-03-12T09:51:00Z</dcterms:created>
  <dcterms:modified xsi:type="dcterms:W3CDTF">2020-03-17T08:28:00Z</dcterms:modified>
</cp:coreProperties>
</file>